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85"/>
        <w:ind w:firstLine="708"/>
        <w:jc w:val="center"/>
        <w:spacing w:before="0" w:beforeAutospacing="0" w:after="0" w:afterAutospacing="0" w:line="240" w:lineRule="auto"/>
        <w:rPr>
          <w:color w:val="000000" w:themeColor="text1"/>
        </w:rPr>
      </w:pP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  <w:t xml:space="preserve"> ООП ООО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5"/>
        <w:ind w:firstLine="708"/>
        <w:jc w:val="center"/>
        <w:spacing w:before="0" w:beforeAutospacing="0" w:after="0" w:afterAutospacing="0" w:line="240" w:lineRule="auto"/>
        <w:rPr>
          <w:color w:val="000000" w:themeColor="text1"/>
        </w:rPr>
      </w:pP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  <w:t xml:space="preserve">по учебному предмету «Русский язык. Практикум»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1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1081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  <w:t xml:space="preserve">Введение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1085"/>
        <w:ind w:firstLine="708"/>
        <w:jc w:val="both"/>
        <w:spacing w:before="0" w:beforeAutospacing="0" w:after="0" w:afterAutospacing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«Русский язык. Практикум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»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5"/>
        <w:numPr>
          <w:ilvl w:val="0"/>
          <w:numId w:val="83"/>
        </w:numPr>
        <w:jc w:val="both"/>
        <w:spacing w:before="0" w:beforeAutospacing="0" w:after="0" w:afterAutospacing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соответствует п. 1.3. Основной образовательной программы основного общего образования ЦДО и РПУП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«Русский язык. Практикум»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 для 5-9 классов;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5"/>
        <w:numPr>
          <w:ilvl w:val="0"/>
          <w:numId w:val="83"/>
        </w:numPr>
        <w:jc w:val="both"/>
        <w:spacing w:before="0" w:beforeAutospacing="0" w:after="0" w:afterAutospacing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является Приложением к ООП ООО, конкретизирующим систему оценки по учебному предмету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«Русский язык. Практикум»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highlight w:val="none"/>
          <w:lang w:eastAsia="ru-RU"/>
        </w:rPr>
        <w:t xml:space="preserve"> в 5-9 классах;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5"/>
        <w:numPr>
          <w:ilvl w:val="0"/>
          <w:numId w:val="83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учебного предмета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«Русский язык. Практикум»: методические рекомендации/ </w:t>
      </w:r>
      <w:r>
        <w:rPr>
          <w:rFonts w:ascii="Liberation Serif" w:hAnsi="Liberation Serif" w:eastAsia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под ред. О.М. Александровой, И.П. Васильевых, Ю.Н. Гостевой, И.Н. Добротиной.</w:t>
      </w:r>
      <w:r>
        <w:rPr>
          <w:rFonts w:ascii="Liberation Serif" w:hAnsi="Liberation Serif" w:cs="Liberation Serif"/>
          <w:color w:val="000000" w:themeColor="text1"/>
          <w:highlight w:val="none"/>
        </w:rPr>
      </w:r>
      <w:r>
        <w:rPr>
          <w:rFonts w:ascii="Liberation Serif" w:hAnsi="Liberation Serif" w:cs="Liberation Serif"/>
          <w:color w:val="000000" w:themeColor="text1"/>
          <w:highlight w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81"/>
        <w:ind w:left="0" w:right="0" w:firstLine="0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Особенности оценки предметных результатов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  <w:t xml:space="preserve"> по предмету «Русский язык. Практикум»</w:t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 (ФГОС ООО).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1081"/>
        <w:numPr>
          <w:ilvl w:val="0"/>
          <w:numId w:val="120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81"/>
        <w:numPr>
          <w:ilvl w:val="0"/>
          <w:numId w:val="120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81"/>
        <w:numPr>
          <w:ilvl w:val="0"/>
          <w:numId w:val="120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81"/>
        <w:numPr>
          <w:ilvl w:val="0"/>
          <w:numId w:val="120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081"/>
        <w:ind w:left="0" w:righ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ff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color w:val="ff0000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</w:p>
    <w:p>
      <w:pPr>
        <w:pStyle w:val="1081"/>
        <w:ind w:left="0" w:right="0" w:firstLine="0"/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 w:eastAsiaTheme="minorEastAsia"/>
          <w:b/>
          <w:bCs/>
          <w:color w:val="000000" w:themeColor="text1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4"/>
          <w:szCs w:val="24"/>
          <w:lang w:eastAsia="ru-RU"/>
          <w14:ligatures w14:val="none"/>
        </w:rPr>
        <w:t xml:space="preserve">по «Русский язык. Практикум»</w:t>
      </w: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4"/>
          <w:szCs w:val="24"/>
          <w:highlight w:val="none"/>
          <w14:ligatures w14:val="none"/>
        </w:rPr>
      </w:r>
    </w:p>
    <w:p>
      <w:pPr>
        <w:contextualSpacing w:val="0"/>
        <w:ind w:left="0" w:right="0" w:firstLine="709"/>
        <w:jc w:val="both"/>
        <w:spacing w:line="240" w:lineRule="auto"/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русского языка, зафиксированные во ФГОС ООО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 предмету, представлены в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таблице № 1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9"/>
        <w:jc w:val="right"/>
        <w:spacing w:line="240" w:lineRule="auto"/>
        <w:rPr>
          <w:color w:val="ff0000"/>
        </w:rPr>
      </w:pPr>
      <w:r>
        <w:rPr>
          <w:rFonts w:ascii="Liberation Serif" w:hAnsi="Liberation Serif" w:eastAsia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№1</w:t>
      </w:r>
      <w:r>
        <w:rPr>
          <w:color w:val="ff0000"/>
        </w:rPr>
      </w:r>
      <w:r>
        <w:rPr>
          <w:color w:val="ff0000"/>
        </w:rPr>
      </w:r>
    </w:p>
    <w:p>
      <w:pPr>
        <w:ind w:left="0" w:right="0" w:firstLine="709"/>
        <w:jc w:val="center"/>
        <w:spacing w:line="240" w:lineRule="auto"/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</w:rPr>
        <w:t xml:space="preserve">Требования к базовому уровню изучения русского языка (ФГОС ООО)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/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Проверяемые предметные результаты ФГОС ООО</w:t>
            </w:r>
            <w:r>
              <w:rPr>
                <w:rFonts w:ascii="Liberation Serif" w:hAnsi="Liberation Serif" w:cs="Liberation Serif"/>
                <w:bCs/>
                <w:i/>
              </w:rPr>
            </w:r>
            <w:r>
              <w:rPr>
                <w:rFonts w:ascii="Liberation Serif" w:hAnsi="Liberation Serif" w:cs="Liberation Serif"/>
                <w:bCs/>
                <w:i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Формы контроля с учётом видов деятельности</w:t>
            </w:r>
            <w:r>
              <w:rPr>
                <w:rFonts w:ascii="Liberation Serif" w:hAnsi="Liberation Serif" w:cs="Liberation Serif"/>
                <w:bCs/>
                <w:i/>
              </w:rPr>
            </w:r>
            <w:r>
              <w:rPr>
                <w:rFonts w:ascii="Liberation Serif" w:hAnsi="Liberation Serif" w:cs="Liberation Serif"/>
                <w:bCs/>
                <w:i/>
              </w:rPr>
            </w:r>
          </w:p>
        </w:tc>
      </w:tr>
      <w:tr>
        <w:trPr>
          <w:trHeight w:val="218"/>
        </w:trPr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1) Совершенствование различных видов устной и письменной речевой деятельности (говорения и аудирования, чтения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письма); формирование умений речевого взаимодействия (в том числе общения</w:t>
              <w:br/>
              <w:t xml:space="preserve"> при помощи современных средств устной и письменной коммуникации)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82"/>
              <w:numPr>
                <w:ilvl w:val="0"/>
                <w:numId w:val="84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поставленный вопрос;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85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монологическое высказывание;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87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участие в диалоге (создание не менее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шести реплик);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84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аудирование;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0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(просмотровое, ознакомительное,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изучающее, поисковое);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1"/>
              </w:numPr>
              <w:ind w:right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анализ текста (формулирование в устной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 форме темы и главной мысли текста; формулирование вопросов по содержанию текста и ответов на них);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  <w:p>
            <w:pPr>
              <w:pStyle w:val="1082"/>
              <w:numPr>
                <w:ilvl w:val="0"/>
                <w:numId w:val="91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пересказ;</w:t>
            </w:r>
            <w:r/>
          </w:p>
          <w:p>
            <w:pPr>
              <w:pStyle w:val="1082"/>
              <w:numPr>
                <w:ilvl w:val="0"/>
                <w:numId w:val="94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извлечение информации из различных источников, в том числе из лингвистических словарей, справочной литературы, в том числе из информационно- справочных систем в электронной форме;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4"/>
              </w:numPr>
              <w:ind w:right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создание письменных текстов различных функциональных стилей и функционально- смысловых типов речи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2) Понимание определяющей роли языка в развитии интеллектуальных и творческих способностей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личности в процессе образования и самообразования, важности соблюдения норм современного русского литературного языка для культурного человека: осознание богатства, выразительности русского языка, понимание его роли в жизни человека, общества и государс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тва, в современном мире, различий между литературным языком и диалектами, просторечием, профессиональными разновидностями языка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82"/>
              <w:numPr>
                <w:ilvl w:val="0"/>
                <w:numId w:val="118"/>
              </w:numPr>
              <w:ind w:right="0"/>
              <w:jc w:val="both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и письменный ответы на вопрос;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8"/>
              </w:numPr>
              <w:ind w:right="0"/>
              <w:jc w:val="both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комментирование фрагмента текста;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8"/>
              </w:numPr>
              <w:ind w:right="0"/>
              <w:jc w:val="both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творческая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268"/>
        </w:trPr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</w:t>
              <w:br/>
              <w:t xml:space="preserve">4) Формирование умений проведения различных видов анализа слова, синтаксического анали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 словосочетания</w:t>
              <w:br/>
              <w:t xml:space="preserve">и предложения, а также многоаспектного анализа текста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82"/>
              <w:numPr>
                <w:ilvl w:val="0"/>
                <w:numId w:val="95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Языковой анализ (фонетический, морфемный, словообразовательный, лексический морфологический синтаксический);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6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орфографический анализ слова, словосочетания, текста или его 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7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пунктуационный анализ предложения, текста или его 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8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смысловой анализ текста:</w:t>
              <w:br/>
              <w:t xml:space="preserve">его композиционных особенностей, микротем и абзацев, способов</w:t>
              <w:br/>
              <w:t xml:space="preserve">и средств связи предложений в тексте; использование средств выразительности (в рамках изученного);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99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анализ текста с точки зрения его принадлежности к функционально- смысловому типу речи, к определённой функциональной разновидности языка (в рамках изученного);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0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тестовое задание;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1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основе схемы, таблицы;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2"/>
              </w:numPr>
              <w:ind w:right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пересказ 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3"/>
              </w:numPr>
              <w:ind w:right="0"/>
              <w:jc w:val="left"/>
              <w:spacing w:before="240" w:after="240"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составление плана текста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5) Обогащение словарного запаса, расширение объёма используемых в речи грамматических языковых средств для свободного выражения мыслей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чувств в соответствии с ситуацией и сферой общения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82"/>
              <w:numPr>
                <w:ilvl w:val="0"/>
                <w:numId w:val="104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словарной статьи;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5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смысловой анализ текста;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5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выразительное чтение художественного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6) 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соблюдение их в речевой практике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82"/>
              <w:numPr>
                <w:ilvl w:val="0"/>
                <w:numId w:val="106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словарной статьи;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7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лингвистического 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8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редактирование предложения, фрагмента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09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редактирование собственных и чужих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текстов;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0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интерактивный диктант;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1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поставленный вопрос;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2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монологическое высказывание;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3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сочинение;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4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участие в диалоге (создание не менее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шести реплик);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6"/>
              </w:numPr>
              <w:ind w:right="0"/>
              <w:spacing w:before="240" w:after="24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комментирование текста или его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1082"/>
              <w:numPr>
                <w:ilvl w:val="0"/>
                <w:numId w:val="117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создание письменных текстов различных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функциональных стилей и функционально-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смысловых типов речи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right="0" w:firstLine="708"/>
        <w:spacing w:before="240" w:after="240" w:line="240" w:lineRule="auto"/>
        <w:rPr>
          <w:rFonts w:ascii="Liberation Serif" w:hAnsi="Liberation Serif" w:cs="Liberation Serif"/>
          <w:b w:val="0"/>
          <w:bCs/>
          <w:i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Для проведения итогового контроля учитель может выбрать одну из форм, представленных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таблице № 1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, с учётом проверяемых предметных умений.</w:t>
      </w:r>
      <w:r>
        <w:rPr>
          <w:rFonts w:ascii="Liberation Serif" w:hAnsi="Liberation Serif" w:cs="Liberation Serif"/>
          <w:b w:val="0"/>
          <w:bCs/>
          <w:i/>
          <w:highlight w:val="none"/>
        </w:rPr>
      </w:r>
      <w:r>
        <w:rPr>
          <w:rFonts w:ascii="Liberation Serif" w:hAnsi="Liberation Serif" w:cs="Liberation Serif"/>
          <w:b w:val="0"/>
          <w:bCs/>
          <w:i/>
          <w:highlight w:val="none"/>
        </w:rPr>
      </w:r>
    </w:p>
    <w:p>
      <w:pPr>
        <w:pStyle w:val="1085"/>
        <w:ind w:firstLine="708"/>
        <w:jc w:val="center"/>
        <w:spacing w:before="0" w:beforeAutospacing="0" w:after="0" w:afterAutospacing="0" w:line="240" w:lineRule="auto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color w:val="000000" w:themeColor="text1"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предмету «Русский язык. Практикум»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1081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eastAsiaTheme="minorEastAsia"/>
          <w:color w:val="ff0000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 w:themeColor="text1"/>
          <w:sz w:val="24"/>
          <w:szCs w:val="24"/>
        </w:rPr>
        <w:t xml:space="preserve">Виды оценивания образовательных достижений </w:t>
      </w:r>
      <w:r>
        <w:rPr>
          <w:rFonts w:eastAsiaTheme="minorEastAsia"/>
          <w:color w:val="ff0000"/>
          <w:highlight w:val="none"/>
        </w:rPr>
      </w:r>
      <w:r>
        <w:rPr>
          <w:rFonts w:eastAsiaTheme="minorEastAsia"/>
          <w:color w:val="ff0000"/>
          <w:highlight w:val="none"/>
        </w:rPr>
      </w:r>
    </w:p>
    <w:p>
      <w:pPr>
        <w:pStyle w:val="1081"/>
        <w:ind w:left="0" w:righ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/>
          <w:b w:val="0"/>
          <w:bCs w:val="0"/>
          <w:color w:val="000000" w:themeColor="text1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ab/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Положение ФГОС ООО о том, что «результаты освоения программы основного общего образования, в том числе отдельной части или всего объема учебного предмета подлежат оцениванию с учетом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 специфики и особенностей предмета оценивания», легло в основу настоящих рекомендаций.</w:t>
      </w:r>
      <w:r>
        <w:rPr>
          <w:rFonts w:ascii="Liberation Serif" w:hAnsi="Liberation Serif" w:cs="Liberation Serif"/>
          <w:b w:val="0"/>
          <w:bCs w:val="0"/>
          <w:color w:val="000000" w:themeColor="text1"/>
          <w:szCs w:val="24"/>
          <w14:ligatures w14:val="none"/>
        </w:rPr>
      </w:r>
      <w:r>
        <w:rPr>
          <w:rFonts w:ascii="Liberation Serif" w:hAnsi="Liberation Serif" w:cs="Liberation Serif"/>
          <w:b w:val="0"/>
          <w:bCs w:val="0"/>
          <w:color w:val="000000" w:themeColor="text1"/>
          <w:szCs w:val="24"/>
          <w14:ligatures w14:val="none"/>
        </w:rPr>
      </w:r>
    </w:p>
    <w:p>
      <w:pPr>
        <w:pStyle w:val="1081"/>
        <w:ind w:left="0" w:righ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ab/>
        <w:t xml:space="preserve">Одним из основных направлений обновления ФГОС ООО стали уточнение и конкретизация требований к результатам освоения образовательных программ по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всем предметам, входящим в федеральный учебный план. Реализация системно-деятельностного подхода обусловила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двойственный характер этих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требований: они включают как опорные знания, так и учебные действия по их использованию. Многие из этих действий с полным основанием могут быть отнесены к универсальным учебным действиям (УУД), представленным в разделе стандарта, отражающем требования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к метапредметным результатам освоения образовательных программ. </w:t>
        <w:tab/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Таким образом, система оценивания выходит за рамки контроля знаний, проводится оценивание достижения как предметных, так и большей части метапредметных результатов освоения образовательных 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программ.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</w:r>
    </w:p>
    <w:p>
      <w:pPr>
        <w:pStyle w:val="1081"/>
        <w:ind w:left="0" w:righ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ab/>
        <w:t xml:space="preserve">Это требует особых подходов к созданию и отбору оценочных средств, а также к определению критериев оценки достигнутого результата, в которых должны найти отражение как полнота, глубина и другие характеристики приобретенных знаний, так и степень овладения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 необходимым учебным действием.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Cs w:val="24"/>
          <w:lang w:eastAsia="ru-RU"/>
          <w14:ligatures w14:val="none"/>
        </w:rPr>
      </w:r>
    </w:p>
    <w:p>
      <w:pPr>
        <w:pStyle w:val="1081"/>
        <w:ind w:left="0" w:right="0" w:firstLine="0"/>
        <w:jc w:val="both"/>
        <w:spacing w:line="240" w:lineRule="auto"/>
        <w:tabs>
          <w:tab w:val="left" w:pos="0" w:leader="none"/>
        </w:tabs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ab/>
        <w:t xml:space="preserve">Дальнейшая детализация предметных результатов нашла отражение в федеральных рабочих программах (ФРП) по учебным предметам. Во всех программах предметные планируемые результаты распределены по годам обучения в соответствии с логикой развертывания учебного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 содержания. Это дает возможность обоснованно выделять объекты проверки для итогового оценивания. В ряде предметов планируемые результаты группируются также по крупным темам и содержательным блокам, что позволяет определять компоненты оценивания в рамках т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ематических и промежуточных проверок </w:t>
      </w: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4"/>
          <w:szCs w:val="24"/>
          <w:lang w:eastAsia="ru-RU"/>
          <w14:ligatures w14:val="none"/>
        </w:rPr>
        <w:t xml:space="preserve">(таблица № 2)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</w:p>
    <w:p>
      <w:pPr>
        <w:pStyle w:val="1081"/>
        <w:ind w:firstLine="0"/>
        <w:jc w:val="right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color w:val="ff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</w:p>
    <w:p>
      <w:pPr>
        <w:pStyle w:val="1081"/>
        <w:ind w:firstLine="0"/>
        <w:jc w:val="right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color w:val="ff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ff0000"/>
          <w:sz w:val="24"/>
          <w:szCs w:val="24"/>
          <w:highlight w:val="none"/>
        </w:rPr>
      </w:r>
    </w:p>
    <w:p>
      <w:pPr>
        <w:pStyle w:val="1081"/>
        <w:ind w:firstLine="0"/>
        <w:jc w:val="right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  <w:t xml:space="preserve">Таблица № 2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Виды оценивания</w:t>
            </w:r>
            <w:r>
              <w:rPr>
                <w:rFonts w:ascii="Liberation Serif" w:hAnsi="Liberation Serif" w:cs="Liberation Serif"/>
                <w:bCs/>
                <w:i/>
                <w:szCs w:val="24"/>
              </w:rPr>
            </w:r>
            <w:r>
              <w:rPr>
                <w:rFonts w:ascii="Liberation Serif" w:hAnsi="Liberation Serif" w:cs="Liberation Serif"/>
                <w:bCs/>
                <w:i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Объекты оценивания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Стартовая диагностика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Планируемые результаты направлены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 на оценку общей готовности обучающихся к обучению на данном уровне образования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Тематическое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Планируемые результаты освоения отдельных тем курса каждого года обучения (если не указаны в федеральной образовательной программе основного общего образования (ФОП ООО), определяются учителем самостоятельно на основе программы и тематического планиров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ания) 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Промежуточное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Планируемые результаты изучения крупного блока содержания, включающего несколько тем, или комплекса взаимосвязанных универсальных учебных действий, например: работа с информацией, смысловое чтение, финансовая грамотность и др. (указаны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во ФГОС ООО и ФОП ООО)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Итоговое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Планируемые результаты освоения курса данного года обучения (указаны ФОП ООО как итог годичного изучения курса)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</w:tr>
    </w:tbl>
    <w:p>
      <w:pPr>
        <w:pStyle w:val="1081"/>
        <w:ind w:firstLine="0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Стартовая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</w:t>
      </w:r>
      <w:r>
        <w:rPr>
          <w:rFonts w:ascii="Liberation Serif" w:hAnsi="Liberation Serif" w:cs="Liberation Serif"/>
          <w:color w:val="auto"/>
          <w:sz w:val="24"/>
          <w:szCs w:val="24"/>
          <w:highlight w:val="yellow"/>
          <w:shd w:val="clear" w:color="ffffff" w:themeColor="background1" w:fill="ffffff" w:themeFill="background1"/>
          <w:lang w:eastAsia="ru-RU"/>
        </w:rPr>
        <w:t xml:space="preserve"> начале</w:t>
      </w:r>
      <w:r>
        <w:rPr>
          <w:rFonts w:ascii="Liberation Serif" w:hAnsi="Liberation Serif" w:cs="Liberation Serif"/>
          <w:color w:val="auto"/>
          <w:sz w:val="24"/>
          <w:szCs w:val="24"/>
          <w:highlight w:val="yellow"/>
          <w:shd w:val="clear" w:color="ffffff" w:themeColor="background1" w:fill="ffffff" w:themeFill="background1"/>
          <w:lang w:eastAsia="ru-RU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highlight w:val="yellow"/>
          <w:shd w:val="clear" w:color="ffffff" w:themeColor="background1" w:fill="ffffff" w:themeFill="background1"/>
          <w:lang w:eastAsia="ru-RU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highlight w:val="yellow"/>
          <w:shd w:val="clear" w:color="ff0000" w:fill="ff0000"/>
          <w:lang w:eastAsia="ru-RU"/>
        </w:rPr>
        <w:t xml:space="preserve">учебного года в каждом</w:t>
      </w:r>
      <w:r>
        <w:rPr>
          <w:rFonts w:ascii="Liberation Serif" w:hAnsi="Liberation Serif" w:cs="Liberation Serif"/>
          <w:color w:val="auto"/>
          <w:sz w:val="24"/>
          <w:szCs w:val="24"/>
          <w:highlight w:val="yellow"/>
          <w:shd w:val="clear" w:color="ff0000" w:fill="ff0000"/>
          <w:lang w:eastAsia="ru-RU"/>
        </w:rPr>
        <w:t xml:space="preserve"> класса</w:t>
      </w:r>
      <w:r>
        <w:rPr>
          <w:rFonts w:ascii="Liberation Serif" w:hAnsi="Liberation Serif" w:cs="Liberation Serif"/>
          <w:sz w:val="24"/>
          <w:szCs w:val="24"/>
          <w:shd w:val="clear" w:color="ffffff" w:themeColor="background1" w:fill="ffffff" w:themeFill="background1"/>
          <w:lang w:eastAsia="ru-RU"/>
        </w:rPr>
        <w:t xml:space="preserve"> и выступает как основа (точка отсчета) для оценки динамик</w:t>
      </w:r>
      <w:r>
        <w:rPr>
          <w:rFonts w:ascii="Liberation Serif" w:hAnsi="Liberation Serif" w:cs="Liberation Serif"/>
          <w:sz w:val="24"/>
          <w:szCs w:val="24"/>
          <w:shd w:val="clear" w:color="ffffff" w:themeColor="background1" w:fill="ffffff" w:themeFill="background1"/>
          <w:lang w:eastAsia="ru-RU"/>
        </w:rPr>
        <w:t xml:space="preserve">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образовательных достижений. Объектом оценки являются: структура мотивации,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p>
      <w:pPr>
        <w:pStyle w:val="1085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  <w:sz w:val="24"/>
          <w:szCs w:val="24"/>
        </w:rPr>
      </w:pPr>
      <w:r>
        <w:rPr>
          <w:rFonts w:ascii="Liberation Serif" w:hAnsi="Liberation Serif" w:cs="Liberation Serif"/>
          <w:b/>
          <w:color w:val="auto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</w:p>
    <w:p>
      <w:pPr>
        <w:pStyle w:val="1085"/>
        <w:ind w:firstLine="708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основного о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085"/>
        <w:ind w:firstLine="708"/>
        <w:jc w:val="both"/>
        <w:spacing w:line="240" w:lineRule="auto"/>
        <w:rPr>
          <w:color w:val="auto"/>
        </w:rPr>
      </w:pP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происходит по результатам освоения РПУП «Русский язык. Практикум» за учебный год. Применительно к итоговому внутришкольному оцениванию по годам обучения можно определить следующие подходы:</w:t>
      </w:r>
      <w:r>
        <w:rPr>
          <w:color w:val="auto"/>
        </w:rPr>
      </w:r>
      <w:r>
        <w:rPr>
          <w:color w:val="auto"/>
        </w:rPr>
      </w:r>
    </w:p>
    <w:p>
      <w:pPr>
        <w:pStyle w:val="1085"/>
        <w:ind w:firstLine="708"/>
        <w:jc w:val="both"/>
        <w:spacing w:line="240" w:lineRule="auto"/>
        <w:rPr>
          <w:color w:val="auto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– соответствие содержания оценивания (объектов оценивания) и критериев оценки целям обучения истории;</w:t>
      </w:r>
      <w:r>
        <w:rPr>
          <w:color w:val="auto"/>
        </w:rPr>
      </w:r>
      <w:r>
        <w:rPr>
          <w:color w:val="auto"/>
        </w:rPr>
      </w:r>
    </w:p>
    <w:p>
      <w:pPr>
        <w:pStyle w:val="1085"/>
        <w:ind w:firstLine="708"/>
        <w:jc w:val="both"/>
        <w:spacing w:line="240" w:lineRule="auto"/>
        <w:rPr>
          <w:color w:val="auto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>
        <w:rPr>
          <w:color w:val="auto"/>
        </w:rPr>
      </w:r>
      <w:r>
        <w:rPr>
          <w:color w:val="auto"/>
        </w:rPr>
      </w:r>
    </w:p>
    <w:p>
      <w:pPr>
        <w:pStyle w:val="1085"/>
        <w:ind w:firstLine="708"/>
        <w:jc w:val="both"/>
        <w:spacing w:line="240" w:lineRule="auto"/>
        <w:rPr>
          <w:color w:val="auto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>
        <w:rPr>
          <w:color w:val="auto"/>
        </w:rPr>
      </w:r>
      <w:r>
        <w:rPr>
          <w:color w:val="auto"/>
        </w:rPr>
      </w:r>
    </w:p>
    <w:p>
      <w:pPr>
        <w:pStyle w:val="1085"/>
        <w:ind w:firstLine="708"/>
        <w:jc w:val="both"/>
        <w:spacing w:line="240" w:lineRule="auto"/>
        <w:rPr>
          <w:color w:val="auto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>
        <w:rPr>
          <w:color w:val="auto"/>
        </w:rPr>
      </w:r>
      <w:r>
        <w:rPr>
          <w:color w:val="auto"/>
        </w:rPr>
      </w:r>
    </w:p>
    <w:p>
      <w:pPr>
        <w:pStyle w:val="1085"/>
        <w:ind w:firstLine="708"/>
        <w:jc w:val="both"/>
        <w:spacing w:line="240" w:lineRule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  <w:highlight w:val="none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Формами предъявления обучающимися своих достижений служат устные ответы, письменные работы (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грамматические заданиия, интерактивные диктанты, тестовые задания 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другие). В систему внутришкольного оценивания входит также оценка практиче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Критериальное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При реализации различных форм внутреннего оценивания целесообразно применять критериальный подход. 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 Родители получают объективные доказательства уровня обученности своего ребенка, возможность отслежи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вать результаты в обучении ребенка и обеспечивать ему необходимую поддержку. Использование критериального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заданий позволит повысить объективность традиционной пятибалльной системы оценки и обеспечить индивидуальное развитие обучающихся. 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Критериальное оценивание – процесс, основанный на анализе и оценке образовательных достижений обучающихся по комплексу взаимо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связанных показателей. В этом отношении критериальное оценивание сходно с традиционным нормативным оцениванием, при котором отметка выставляется с учетом степени достижения определенных требований (полнота изложения, выражение мысли своими словами, приведе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ние примеров и т. п.). При этом критериальное оценивание осуществляется «методом прибавления», когда каждое проявленное умение или усвоенное положение добавляет баллы к уже полученному результату, а нормативное оценивание – «методом вычитания» из эталонног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 ответа на 5 баллов ошибок и промахов ученика. Кроме того, условием критериального оценивания является предварительное ознакомление всех участников образовательного процесса, прежде всего обучающихся, с используемыми критериями. При этом и нормативная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модель оценивание не утрачивает своего значения в современных условиях, особенно применительно к определенным видам и формам оценивания, например устного ответа в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ходе текущего контроля. 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Уже накопленный опыт 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ритериального оценивания показывает многообразие подходов к определению оснований признаков, на основе которых принимается решение по оценке. Их диапазон колеблется от предельно обобщенных положений (знать, понимать, применять), 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лужащих общим ориентиром в оценочной деятельности, до критериев выполнения отдельных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заданий.</w:t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В представленных рекомендациях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критериальный подход реализован, в первую очередь, применительно к оценке интегрированных и практико-ориентированных результатов освоения программы: проекту, практическим работ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ам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При этом используются модели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ритериального, нормативного, уровневого оценивания. 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и текущая образовательная диагностика в системе оценивания предметных результатов по русскому языку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Общая цель педагогической диагностики обучающихся основной школы: фиксация уровня планируемых предметных результатов обучающихся с целью выявления, анализа, оценивания и корректировки обучения, установления основных трудностей, нарушающих успешность уче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ния.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Диагностические работы, направленные на фиксацию уровня сформированности предметных результатов обучения русскому языку обучающихся основной школы, нацелены не только на установление трудностей усвоения основных содержательных линий учебного предмета,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ринципиально важных для понимания научных основ изучаемого курса, его целей и назначения, но и на установление уровня функциональной грамотности обучающихся: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– умения применять полученные знания в знакомых (стандартных) учебных ситуациях, а также в незнакомых (нестандартных) ситуациях, с которыми обучающийся не встречался в процессе учебнойдеятельности;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– уровень сформированности познавательных универсальных учебных действий (УУД): логических УДД (анализ, сравнение, обобщение), работы с информацией по ее интерпретации, преобразованию и применению в различных учебных ситуациях;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– уровень сформированности коммуникативных универсальных учебных действий: построение текста-рассуждения, текста-доказательства (объяснения);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способность к творческой переработке полученных знаний на данном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предметном содержании.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Диагностические задания должны соответствовать основным линиям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учебного курса, отражать содержание, важное для понимания целей, назначения и сущности данного учебного курса, его научных основ.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Диагностические работы необходимо проводить не только в начале года, но и в течение всего учебного года, что даст возможность учителю управлять образовательным процессом, своевременно корректировать индивидуальные программы преодоления трудностей в обучен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ии. Количество диагностических работ должно быть педагогически обусловлено этапами освоения учебного предмета, уровнем подготовки обучающихся. Образовательная организация,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учителя вправе самостоятельно определять время проведения и количество диагностических работ, но обязательной является стартовая диагностика, которая проводится в начале учебного года и позволяет определить уровень освоения учебной программы предыдущего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класса, и итоговая диагностика, дающая возможность выявить трудности обучающихся, завершающих изучение материала программы по данному классу.</w:t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Содержание диагностических заданий определяется устойчивыми трудностями в достижении предметных результатов, которые во многом обусловлены невысоким уровнем сформированности метапредметных умений, поэтому система диагностических заданий должна обеспечи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т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ь выявление уровня познавательных логических умений (синтеза, сравнения, обобщения); коммуникативных умений (конструировать тексты-рассуждения, включающие необходимые доказательства выполненного учебного действия, готовности целесообразно выполнять мысл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ительные операции анализа и др.). </w:t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Устойчивая трудность в достижении предметных результатов обучающимися по русскому языку связана с низким уровнем осознанного владения базовой научной терминологией; отсутствием системных знаний по трудным темам курса, несформированностью умения примен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ять полученные знания при решении учебных и практических задач; низким уровнем развития познавательных и коммуникативных универсальных учебных действий; недостаточным уровнем развития умений контрольно-оценочной деятельности.</w:t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 соответствии с этим в стартовую диагностику должны быть включены задания, направленные на выявление уровня владения терминологией. Целесообразно использовать тестовые задания, задания, смоделированные на основе текста, позволяющие комплексно охарактериз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овать уровень сформированности предметных результатов.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Диагностические задания необходимо проверять, но не оценивать в соответствии с нормами, возможна лишь качественная характеристика выполненных обучающимися диагностических заданий.</w:t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Принципиально важным подходом к организации системы текущей оценки предметных результатов является обеспечение эффективной обратной связи, позволяющей осуществлять управление образовательным процессом. Это предполагает вовлечённость педагогов в оценоч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ную деятельность, а самих обучающихся – в деятельность по самооценке и взаимооценке.</w:t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Основным объектом системы внутреннего оценивания, его содержательной и критериальной базой выступают требования ФГОС ООО, которые конкретизируются в планируемых предметных результатах освоения обучающимися федеральной образовательной программы по учеб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ному предмету «Русский язык. Практикум».</w:t>
      </w:r>
      <w:r>
        <w:rPr>
          <w:rFonts w:ascii="Liberation Serif" w:hAnsi="Liberation Serif" w:cs="Liberation Serif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Cs w:val="24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Ориентация внутреннего и внешнего оценивания на требования ФГОС ООО, а также учёт назначения каждой из процедур помогут представить элементы единой системы оценки предметных образовательных результатов обучающихся.</w:t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szCs w:val="24"/>
          <w:highlight w:val="yellow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При ор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ганизации оценивания предметных результатов по учебному предмету «Русский язык. Практикум» целесообразно использовать разные виды контроля с учётом этапа освоения и содержательной специфики раздела, темы курса (стартовый, тематический итоговый контроль),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оперативной проверки уровня восприятия, понимания, воспроизведения учебного материала по мере его прохождения на каждом уроке (текущий контроль) (см. </w:t>
      </w: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табл. № 3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lang w:eastAsia="ru-RU"/>
          <w14:ligatures w14:val="none"/>
        </w:rPr>
      </w:r>
    </w:p>
    <w:p>
      <w:pPr>
        <w:ind w:firstLine="708"/>
        <w:jc w:val="righ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Таблица № 3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Liberation Serif" w:hAnsi="Liberation Serif" w:cs="Liberation Serif"/>
          <w:bCs/>
          <w:i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Формы текущего оценивания планируемых предметных результатов обучения русскому языку</w:t>
      </w:r>
      <w:r>
        <w:rPr>
          <w:rFonts w:ascii="Liberation Serif" w:hAnsi="Liberation Serif" w:cs="Liberation Serif"/>
          <w:bCs/>
          <w:i/>
          <w:sz w:val="24"/>
          <w:szCs w:val="24"/>
          <w14:ligatures w14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14:ligatures w14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>
        <w:trPr/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Форма текущего оценивания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Цель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Использование полученных результатов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lang w:eastAsia="ru-RU"/>
              </w:rPr>
              <w:t xml:space="preserve">Виды заданий</w:t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Стартовыи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(диагностический)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контроль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:lang w:eastAsia="ru-RU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:lang w:eastAsia="ru-RU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Определение уровня сформированности предметных умений, уровня овладения универсальными учебными действиями,уровня читательской функциональной грамотности по русскому языку в начале изучения раздела, темы;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выявление типичных</w:t>
              <w:br/>
              <w:t xml:space="preserve"> и индивидуальных трудностей обучающихся 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Планирование, корректировка процесса обучения, планирование способов дифференцированного обучения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Специально смоделированные тестовые диагностические задания (с выбором ответа, с кратким ответом, с развернутым ответом); интерактивный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диктант, ответ на вопрос, анализ текста, языковой анализ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Текущий контроль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Оперативная оценка уровня понимания учебного материала как обязательный компонент урока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или нескольких уроков,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фиксирование динамики становления предметных и метапредметных умений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Планирование и корректировка индивидуальных образовательных траекторий, направленных на преодоление выявленных трудностей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при усвоении учебного материала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Устные и письменные задания небольшого объёма, соотнесённые с целями</w:t>
              <w:br/>
              <w:t xml:space="preserve"> и содержанием урока, ведущими видами деятельности на уроке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, диктанты тестовое задание, анализ текста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Тематический контроль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Оценка уровня освоения раздела, темы; уровня сформированности предметных умений, выявление трудностей при завершении изучения раздела, темы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Планирование и корректировка индивидуальных образовательных траекторий направленных на преодоление выявленных трудностей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при усвоении темы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Устные и письменные проверочные работы, соотнесённые с целями изучения и содержанием темы, ведущими видами деятельности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при освоении раздела, темы;задания на формирование самооценки и рефлексии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Итоговый контроль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Оценка уровня достижений предметных результатов за определённый временнойй период обучения (четверть, год) 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Анализ трудностей, связанных с формированием предметных результатов; планирование и корректировка индивидуальных образовательных траекторий, направленных на преодоление выявленных трудностей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Устные и письменные проверочные работы, соотнесённые с целями и содержанием учебного курса на определённом этапе, ведущими видами деятельности;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итоговая тестовая работа</w:t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Cs w:val="24"/>
                <w14:ligatures w14:val="none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При планировании оценочных процедур на уровне образовательной организации необходимо учитывать информацию, получаемую в ходе федеральных оценочных процедур, и избегать дублирования содержания различных оценочных процедур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  <w14:ligatures w14:val="none"/>
        </w:rPr>
      </w:r>
    </w:p>
    <w:p>
      <w:pPr>
        <w:pStyle w:val="1085"/>
        <w:ind w:left="0" w:right="0" w:firstLine="0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  <w:t xml:space="preserve">Формы и критерии оценки по предмету 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  <w:t xml:space="preserve">«Русский язык. Практикум»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</w:r>
    </w:p>
    <w:p>
      <w:pPr>
        <w:pStyle w:val="1085"/>
        <w:ind w:firstLine="708"/>
        <w:jc w:val="both"/>
        <w:spacing w:before="0" w:beforeAutospacing="0" w:after="0" w:afterAutospacing="0" w:line="240" w:lineRule="auto"/>
        <w:rPr>
          <w:b w:val="0"/>
          <w:bCs w:val="0"/>
          <w:color w:val="auto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auto"/>
          <w:sz w:val="24"/>
          <w:szCs w:val="24"/>
          <w14:ligatures w14:val="none"/>
        </w:rPr>
      </w:r>
      <w:r>
        <w:rPr>
          <w:rFonts w:ascii="Liberation Serif" w:hAnsi="Liberation Serif" w:cs="Liberation Serif"/>
          <w:color w:val="auto"/>
          <w:sz w:val="24"/>
          <w:szCs w:val="24"/>
          <w14:ligatures w14:val="none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14:ligatures w14:val="none"/>
        </w:rPr>
        <w:t xml:space="preserve"> </w:t>
      </w:r>
      <w:r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14:ligatures w14:val="none"/>
        </w:rPr>
        <w:t xml:space="preserve">критерии</w:t>
      </w:r>
      <w:r>
        <w:rPr>
          <w:b w:val="0"/>
          <w:bCs w:val="0"/>
          <w:color w:val="auto"/>
        </w:rPr>
        <w:t xml:space="preserve">.</w:t>
      </w:r>
      <w:r>
        <w:rPr>
          <w:b w:val="0"/>
          <w:bCs w:val="0"/>
          <w:color w:val="auto"/>
          <w:highlight w:val="none"/>
        </w:rPr>
      </w:r>
      <w:r>
        <w:rPr>
          <w:b w:val="0"/>
          <w:bCs w:val="0"/>
          <w:color w:val="auto"/>
          <w:highlight w:val="none"/>
        </w:rPr>
      </w:r>
    </w:p>
    <w:p>
      <w:pPr>
        <w:pStyle w:val="1085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 w:val="0"/>
          <w:bCs w:val="0"/>
          <w:color w:val="auto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:highlight w:val="none"/>
        </w:rPr>
      </w:r>
    </w:p>
    <w:p>
      <w:pPr>
        <w:pStyle w:val="1085"/>
        <w:ind w:left="0" w:right="0" w:firstLine="0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  <w:t xml:space="preserve">Оценивание устной речи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none"/>
          <w14:ligatures w14:val="none"/>
        </w:rPr>
      </w:r>
    </w:p>
    <w:p>
      <w:pPr>
        <w:pStyle w:val="1085"/>
        <w:ind w:left="0" w:righ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auto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cs="Liberation Serif"/>
          <w:b w:val="0"/>
          <w:bCs w:val="0"/>
          <w:color w:val="auto"/>
          <w:sz w:val="24"/>
          <w:szCs w:val="24"/>
          <w:highlight w:val="yellow"/>
          <w14:ligatures w14:val="none"/>
        </w:rPr>
        <w:t xml:space="preserve">В федеральной образовательной программе основного общего образования названы умения обучающихся, которые подлежат оцениванию, к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ним, в частности, относятся умения подготовить монологическое высказывание на основе наблюдений, личных впечатлений чтения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научно-учебной художественной и научно-популярной литературы, принять участие в диалоге на лингвистические темы и темы на основе жизненных наблюдений подготовить пересказ. В оценивании предметных результатов устный ответ з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анимает важное место. Эта форма оценивания используется на каждом уроке, поскольку позволяет вовлечь обучающихся в речевую деятельность, что отражает специфику обучения русскому языку: создаётся учебная ситуация диалога, монолога, 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обсуждения вопросов в св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язи с изучаемой темой. Устные ответы обучающихся позволяют оценить 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достижения предметных результатов.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При оценке устного ответа рекомендуется руководствоваться общими критериями оценива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ния: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numPr>
          <w:ilvl w:val="0"/>
          <w:numId w:val="123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cо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держательность ответа;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numPr>
          <w:ilvl w:val="0"/>
          <w:numId w:val="123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соответствие языковым нормам;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numPr>
          <w:ilvl w:val="0"/>
          <w:numId w:val="123"/>
        </w:numPr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выразительность речи.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При оценке ответа ученика надо руководствоваться следующими критериями: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ind w:firstLine="708"/>
        <w:jc w:val="left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1) полнота и правильность ответа;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ind w:firstLine="708"/>
        <w:jc w:val="left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2) степень осознанности, понимани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я изученного;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pStyle w:val="1081"/>
        <w:ind w:firstLine="708"/>
        <w:jc w:val="left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3) языковое оформление ответа.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 (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yellow"/>
        </w:rPr>
        <w:t xml:space="preserve">Таблица № 4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yellow"/>
          <w14:ligatures w14:val="none"/>
        </w:rPr>
      </w:r>
    </w:p>
    <w:p>
      <w:pPr>
        <w:ind w:left="0" w:right="0" w:firstLine="0"/>
        <w:jc w:val="right"/>
        <w:spacing w:before="240" w:after="240"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  <w:t xml:space="preserve">Таблица № 4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highlight w:val="none"/>
              </w:rPr>
              <w:t xml:space="preserve">Оценка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  <w:highlight w:val="none"/>
              </w:rPr>
              <w:t xml:space="preserve">Критерии 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«5» ставится, если обучающийся: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1) полно излагает изученный материал, дает правильное определение языковых понятий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2)  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3)  излагает материал последовательно и правильно с точки зрения норм литературного языка.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«4» ставится,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если обучающийся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val="en-US"/>
              </w:rPr>
              <w:t xml:space="preserve">1)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 дает ответ, удовлетворяющий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тем же требованиям, что и для оценки «5», но допускает 1–2 ошибки, которые сам же исправляет, и 1–2 недочета в последовательности и языковом оформлении излагаемого.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«3» ставится, если обучающийся обнаруживает знание и понимание основных положений данной темы, но: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1) излагает материал неполно и допускает неточности в определении понятий или формулировке правил;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2) не умеет достаточно глубоко и доказательно обосновать свои суждения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привести свои примеры;</w:t>
              <w:br/>
              <w:t xml:space="preserve"> 3) излагает материал непоследовательно и допускает ошибки в языковом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оформлении излагаемого.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«2» ставится, если обучающийся:</w:t>
            </w: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  <w:p>
            <w:pPr>
              <w:jc w:val="left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1) обнаруживает незнание большей части соответствующего раздела изучаемого материала;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</w:p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2) допускает ошибки в формулировке определений и правил, искажающие их смысл;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14:ligatures w14:val="none"/>
              </w:rPr>
            </w:r>
          </w:p>
          <w:p>
            <w:pPr>
              <w:ind w:left="709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3) беспорядочно и неуверенно излагает материал.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</w:p>
        </w:tc>
      </w:tr>
    </w:tbl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«2» отмечает такие недостатки в подготовке обучающегося, которые являются серьезным препятствием к успешному овладению последующим материалом.</w:t>
      </w:r>
      <w:r>
        <w:rPr>
          <w:rFonts w:ascii="Liberation Serif" w:hAnsi="Liberation Serif" w:eastAsia="Liberation Serif" w:cs="Liberation Serif"/>
          <w14:ligatures w14:val="none"/>
        </w:rPr>
      </w:r>
      <w:r>
        <w:rPr>
          <w:rFonts w:ascii="Liberation Serif" w:hAnsi="Liberation Serif" w:eastAsia="Liberation Serif" w:cs="Liberation Serif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(«5», «4», «3») может ставиться не только за один ответ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уроке, но и за сумму ответов, данных учеником на протяжении урока (выводится поурочный балл), при условии, если в процессе урока не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только заслушивались ответы обучающегося, но и осуществлялась проверка его умения применять знания на практике.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Оценивание письменных работ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 ФРП по русскому языку обучающиеся должны овладеть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умениями: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грамотно в соответствии с нормами современного русского литературного языка и правилами орфографии и пунктуации записывать текст, выполнять контрольные и проверочные работы, создавать письменные высказывания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разных жанров (ответ на вопрос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текст электронной презентации с учётом внеязыко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вых требований предъявляемых к ней, и в соответствии со спецификой употребления языковых средств), исправлять и редактировать собственные письменные тексты.</w:t>
      </w:r>
      <w:r>
        <w:rPr>
          <w:rFonts w:ascii="Liberation Serif" w:hAnsi="Liberation Serif" w:eastAsia="Liberation Serif" w:cs="Liberation Serif"/>
          <w14:ligatures w14:val="none"/>
        </w:rPr>
      </w:r>
      <w:r>
        <w:rPr>
          <w:rFonts w:ascii="Liberation Serif" w:hAnsi="Liberation Serif" w:eastAsia="Liberation Serif" w:cs="Liberation Serif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текущем и тематическом контроле важно использовать письменные задания, связанные с оценкой: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познавательных универсальных умений сравнения, анализа, синтеза,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с оценкой функциональной грамотности: оценкой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другие);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с оценкой умений информационно-смысловой переработки текста, логико-смыслового анализа текста (понимания назначения, общего смысла текста, коммуникативного намерения автора; логической структуры, роли языковых средств).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Формирование этих универсальных умений является одним из важнейших условий достиж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ения предметных результатов ФГОС ООО и ФРП по русскому языку, поэтому подобные оцено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чные задания необходимо чаще использовать при текущем оценивании.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0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 уровнем достижений учащихся по русскому языку проводится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в форме письменных рабо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грамматических заданий, интерактивных диктантов, тестовых заданий. 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Грамматический разбор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 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Интерактивный диктант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 -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способ проверки усвоенных 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фографических и пунктуационных правил. Здесь также проверяется умение обнаруживать орфограммы, находить границы предложения, устанавливать части текста. 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Тестовые задания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Интерактивный диктант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Диктант – одна из основных форм проверки орфографической и пунктуационной грамотности обучающихся. Эта традиционная письменная форма контроля используется на разных этапах обучения как эффективное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средство получения объективных показателей владения правилами правописания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Текущий контроль направлен на выявление пробелов в усвоении обучающимися соответствующих тем и своевременное восполнение этих пробелов в целях эффективной подготовки к тематическому, итоговому контролю, а также на выявление учителем своих недочётов в 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ганизации обучения и корректировку, обновление использованных методических приёмов в соответствии с уровнем подготовленности учеников.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Оценивание этих видов работ учитель осуществляет с учётом задач и объёма проведённой подготовительной работы.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качестве материала для проведения текстового диктанта используются соответствующие возрастным особенностям и уровню обученности школьников относительно законченные фрагменты текстов художественных произведении</w:t>
      </w:r>
      <w:r>
        <w:rPr>
          <w:rFonts w:ascii="Liberation Serif" w:hAnsi="Liberation Serif" w:eastAsia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или специально составленные тексты художест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венно-публицистического, публицистического, учебно-научного, делового стиля (подстиля), включающие изученные в рамках раздела или широкой темы орфограммы и пунктограммы.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Примерный объём контрольного диктанта и допустимое общее количество проверяемых орфограмм и пунктограмм приведены в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таблице № 5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ind w:left="0" w:right="0" w:firstLine="0"/>
        <w:jc w:val="right"/>
        <w:spacing w:before="240" w:after="240"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Таблица № 5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</w:p>
    <w:p>
      <w:pPr>
        <w:ind w:left="0" w:right="0" w:firstLine="0"/>
        <w:jc w:val="center"/>
        <w:spacing w:before="240" w:after="240" w:line="240" w:lineRule="auto"/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Объём и содержание интерактивного диктанта</w:t>
      </w:r>
      <w:r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Примерный объём текста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Допустимое общее количество проверяемых орфограмм и пунктограмм 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90*–100 слов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12 различных орфограмм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</w:p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2–3 пунктограммы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100–110 слов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16 различных орфограмм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3–4 пунктограммы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110–120 слов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20 различных орфограмм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4–5 пунктограмм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120–140 слов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24 различные орфограммы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10 пунктограмм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140–160 слов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24 различные орфограммы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15 пунктограмм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</w:tbl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целью обеспечения преемственности между уровнями общего образования и сохранения мотивации учеников к обучению в 5 классе до конца первого полугодия сохраняется объём текста, рекомендованный в 4 классе: не более 80 слов. В 6–9 классах объём текста, ре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комендованныйй в предыдущем классе, сохраняется до конца первой четверти.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подсчёте количества ошибок необходимо учитывать их повторяемость и однотипность. Повторяющейся считается ошибка, допущенная в слове, используемом в тексте неоднократно, или в корне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однокоренных слов. Два и более неправильных написания в одном слове, так же как и повторяющаяся ошибка, учитываются при подсчёте как одна ошибка.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Однотипными считаются ошибки, связанные с применением правила, не требующего анализа семантики слов. Так, однотипными являются ошибки, допущенные в падежных окончаниях разных имён существительны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х, имён прилагательных, использованных в тексте; в личных ок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ончаниях разных глаголов; в написании букв о–ё после шипящих в суффиксах и окончаниях имён существительных и отымённых имён прилагательных, так как выбор написания в перечисленных группах слов определяется умением применять соответствующее правило, свя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занное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Ошибки, допущенные в разных словах с безударной проверяемой гласной в корне слова, с проверяемой согласной в корне слова, не считаются однотипными, поскольку при определении написания каждого из слов с этими орфограммами обучающимся необходимо провест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его семантический анализ с целью подбора проверочного однокоренного слова или проверочной словоформы.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Критерии оценивания интерактивного диктанта приведены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блице № 6.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right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  <w:t xml:space="preserve">Таблица № 6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</w:r>
    </w:p>
    <w:tbl>
      <w:tblPr>
        <w:tblStyle w:val="934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6661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Критерии оценивания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«5»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Орфографические и пунктуационные ошибки отсутствуют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«4»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«3»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6661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Допущены 4 орфографические и 4 пунктуационные ошибки, или 3 орфографические и 5 пунктуационных ошибок,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или 7 пунктуационных ошибок при отсутствии орфографических. В 5 классе оценка «3» выставляется, если допущено 5 орфографических и 5 пунктуационных ошибок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340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«2»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6661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Допущено более четырёх орфографических и более 4 пунктуационных ошибок, в 5 классе – более 5 орфографических и более 5 пунктуационных ошибок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</w:tbl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 интерактивный диктант выставляется одна оценка. Если работа включает диктант и дополнительные задания, например, проведение грамматического анализа отдельных слов, словосочетаний и предложений, выполнение комплекса этих заданий оценивается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по критериям, приведённым в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таблице № 7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</w:p>
    <w:p>
      <w:pPr>
        <w:ind w:left="0" w:right="0" w:firstLine="0"/>
        <w:jc w:val="right"/>
        <w:spacing w:before="240" w:after="240"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Таблица № 7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</w:p>
    <w:p>
      <w:pPr>
        <w:ind w:left="0" w:right="0" w:firstLine="0"/>
        <w:jc w:val="center"/>
        <w:spacing w:before="240" w:after="240" w:line="240" w:lineRule="auto"/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i/>
          <w:iCs/>
          <w:color w:val="000000"/>
          <w:sz w:val="24"/>
          <w:szCs w:val="24"/>
        </w:rPr>
        <w:t xml:space="preserve">Оценивание выполнения грамматических заданий</w:t>
      </w:r>
      <w:r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bCs/>
          <w:i/>
          <w:color w:val="000000"/>
          <w:sz w:val="24"/>
          <w:szCs w:val="24"/>
          <w14:ligatures w14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Критерии оценивания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«5»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Все задания выполнены правильно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«4»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Не выполнена или выполнена неправильно четверть заданий, три четверти заданий выполнены правильно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«3»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Не выполнена или выполнена неправильно половина заданий, половина заданий выполнена правильно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«2»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Более половины заданий не выполнено или выполнено неправильно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</w:tbl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</w:p>
    <w:p>
      <w:pPr>
        <w:pStyle w:val="1081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Оценка тестовых работ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является одним из современных стандартизированных методов контроля и оценивания учебных достижений обучающихся, оно позволяет оперативно оценить знания и умения по предмету. Разные формы тестовых заданий (с выбором ответа, с кратким ответом,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 развёрнутым ответом, на соответствие) позволяют оценить планируемые предметные достижения обучающихся по русскому языку, учесть специфику предмета.</w:t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 этими позициями тесты рекомендуется использовать для текущего контроля, а также в составе комплексной работы для проведения тематического (промежуточного) и 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гового контроля, включающей наряду с тестами письменный ответ на проблемный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вопрос.</w:t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14:ligatures w14:val="none"/>
        </w:rPr>
      </w:r>
    </w:p>
    <w:p>
      <w:pPr>
        <w:pStyle w:val="1081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Примерная шкала перевода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балла в отметку (разрабатывается в образовательной организации):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</w:p>
    <w:p>
      <w:pPr>
        <w:ind w:left="0" w:right="0" w:firstLine="0"/>
        <w:jc w:val="right"/>
        <w:spacing w:before="240" w:after="240"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Таблица № 8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14:ligatures w14:val="none"/>
        </w:rPr>
      </w:r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iCs/>
                <w:color w:val="000000"/>
                <w:sz w:val="24"/>
                <w:szCs w:val="24"/>
              </w:rPr>
              <w:t xml:space="preserve">Проценты</w:t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bCs/>
                <w:i/>
                <w:color w:val="000000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«5»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84–100%;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«4»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66–83%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«3»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50–65%;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Отметка «3»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 w:line="240" w:lineRule="auto"/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менее 51%.</w:t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Cs w:val="24"/>
                <w14:ligatures w14:val="none"/>
              </w:rPr>
            </w:r>
          </w:p>
        </w:tc>
      </w:tr>
    </w:tbl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14:ligatures w14:val="none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2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02">
    <w:name w:val="Heading 1"/>
    <w:basedOn w:val="1078"/>
    <w:next w:val="1078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03">
    <w:name w:val="Heading 1 Char"/>
    <w:link w:val="902"/>
    <w:uiPriority w:val="9"/>
    <w:rPr>
      <w:rFonts w:ascii="Arial" w:hAnsi="Arial" w:eastAsia="Arial" w:cs="Arial"/>
      <w:sz w:val="40"/>
      <w:szCs w:val="40"/>
    </w:rPr>
  </w:style>
  <w:style w:type="paragraph" w:styleId="904">
    <w:name w:val="Heading 2"/>
    <w:basedOn w:val="1078"/>
    <w:next w:val="1078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05">
    <w:name w:val="Heading 2 Char"/>
    <w:link w:val="904"/>
    <w:uiPriority w:val="9"/>
    <w:rPr>
      <w:rFonts w:ascii="Arial" w:hAnsi="Arial" w:eastAsia="Arial" w:cs="Arial"/>
      <w:sz w:val="34"/>
    </w:rPr>
  </w:style>
  <w:style w:type="paragraph" w:styleId="906">
    <w:name w:val="Heading 3"/>
    <w:basedOn w:val="1078"/>
    <w:next w:val="1078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07">
    <w:name w:val="Heading 3 Char"/>
    <w:link w:val="906"/>
    <w:uiPriority w:val="9"/>
    <w:rPr>
      <w:rFonts w:ascii="Arial" w:hAnsi="Arial" w:eastAsia="Arial" w:cs="Arial"/>
      <w:sz w:val="30"/>
      <w:szCs w:val="30"/>
    </w:rPr>
  </w:style>
  <w:style w:type="paragraph" w:styleId="908">
    <w:name w:val="Heading 4"/>
    <w:basedOn w:val="1078"/>
    <w:next w:val="1078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9">
    <w:name w:val="Heading 4 Char"/>
    <w:link w:val="908"/>
    <w:uiPriority w:val="9"/>
    <w:rPr>
      <w:rFonts w:ascii="Arial" w:hAnsi="Arial" w:eastAsia="Arial" w:cs="Arial"/>
      <w:b/>
      <w:bCs/>
      <w:sz w:val="26"/>
      <w:szCs w:val="26"/>
    </w:rPr>
  </w:style>
  <w:style w:type="paragraph" w:styleId="910">
    <w:name w:val="Heading 5"/>
    <w:basedOn w:val="1078"/>
    <w:next w:val="1078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11">
    <w:name w:val="Heading 5 Char"/>
    <w:link w:val="910"/>
    <w:uiPriority w:val="9"/>
    <w:rPr>
      <w:rFonts w:ascii="Arial" w:hAnsi="Arial" w:eastAsia="Arial" w:cs="Arial"/>
      <w:b/>
      <w:bCs/>
      <w:sz w:val="24"/>
      <w:szCs w:val="24"/>
    </w:rPr>
  </w:style>
  <w:style w:type="paragraph" w:styleId="912">
    <w:name w:val="Heading 6"/>
    <w:basedOn w:val="1078"/>
    <w:next w:val="1078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3">
    <w:name w:val="Heading 6 Char"/>
    <w:link w:val="912"/>
    <w:uiPriority w:val="9"/>
    <w:rPr>
      <w:rFonts w:ascii="Arial" w:hAnsi="Arial" w:eastAsia="Arial" w:cs="Arial"/>
      <w:b/>
      <w:bCs/>
      <w:sz w:val="22"/>
      <w:szCs w:val="22"/>
    </w:rPr>
  </w:style>
  <w:style w:type="paragraph" w:styleId="914">
    <w:name w:val="Heading 7"/>
    <w:basedOn w:val="1078"/>
    <w:next w:val="1078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5">
    <w:name w:val="Heading 7 Char"/>
    <w:link w:val="9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6">
    <w:name w:val="Heading 8"/>
    <w:basedOn w:val="1078"/>
    <w:next w:val="1078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7">
    <w:name w:val="Heading 8 Char"/>
    <w:link w:val="916"/>
    <w:uiPriority w:val="9"/>
    <w:rPr>
      <w:rFonts w:ascii="Arial" w:hAnsi="Arial" w:eastAsia="Arial" w:cs="Arial"/>
      <w:i/>
      <w:iCs/>
      <w:sz w:val="22"/>
      <w:szCs w:val="22"/>
    </w:rPr>
  </w:style>
  <w:style w:type="paragraph" w:styleId="918">
    <w:name w:val="Heading 9"/>
    <w:basedOn w:val="1078"/>
    <w:next w:val="1078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9">
    <w:name w:val="Heading 9 Char"/>
    <w:link w:val="918"/>
    <w:uiPriority w:val="9"/>
    <w:rPr>
      <w:rFonts w:ascii="Arial" w:hAnsi="Arial" w:eastAsia="Arial" w:cs="Arial"/>
      <w:i/>
      <w:iCs/>
      <w:sz w:val="21"/>
      <w:szCs w:val="21"/>
    </w:rPr>
  </w:style>
  <w:style w:type="paragraph" w:styleId="920">
    <w:name w:val="Title"/>
    <w:basedOn w:val="1078"/>
    <w:next w:val="1078"/>
    <w:link w:val="9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21">
    <w:name w:val="Title Char"/>
    <w:link w:val="920"/>
    <w:uiPriority w:val="10"/>
    <w:rPr>
      <w:sz w:val="48"/>
      <w:szCs w:val="48"/>
    </w:rPr>
  </w:style>
  <w:style w:type="paragraph" w:styleId="922">
    <w:name w:val="Subtitle"/>
    <w:basedOn w:val="1078"/>
    <w:next w:val="1078"/>
    <w:link w:val="923"/>
    <w:uiPriority w:val="11"/>
    <w:qFormat/>
    <w:pPr>
      <w:spacing w:before="200" w:after="200"/>
    </w:pPr>
    <w:rPr>
      <w:sz w:val="24"/>
      <w:szCs w:val="24"/>
    </w:rPr>
  </w:style>
  <w:style w:type="character" w:styleId="923">
    <w:name w:val="Subtitle Char"/>
    <w:link w:val="922"/>
    <w:uiPriority w:val="11"/>
    <w:rPr>
      <w:sz w:val="24"/>
      <w:szCs w:val="24"/>
    </w:rPr>
  </w:style>
  <w:style w:type="paragraph" w:styleId="924">
    <w:name w:val="Quote"/>
    <w:basedOn w:val="1078"/>
    <w:next w:val="1078"/>
    <w:link w:val="925"/>
    <w:uiPriority w:val="29"/>
    <w:qFormat/>
    <w:pPr>
      <w:ind w:left="720" w:right="720"/>
    </w:pPr>
    <w:rPr>
      <w:i/>
    </w:rPr>
  </w:style>
  <w:style w:type="character" w:styleId="925">
    <w:name w:val="Quote Char"/>
    <w:link w:val="924"/>
    <w:uiPriority w:val="29"/>
    <w:rPr>
      <w:i/>
    </w:rPr>
  </w:style>
  <w:style w:type="paragraph" w:styleId="926">
    <w:name w:val="Intense Quote"/>
    <w:basedOn w:val="1078"/>
    <w:next w:val="1078"/>
    <w:link w:val="9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7">
    <w:name w:val="Intense Quote Char"/>
    <w:link w:val="926"/>
    <w:uiPriority w:val="30"/>
    <w:rPr>
      <w:i/>
    </w:rPr>
  </w:style>
  <w:style w:type="paragraph" w:styleId="928">
    <w:name w:val="Header"/>
    <w:basedOn w:val="1078"/>
    <w:link w:val="9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29">
    <w:name w:val="Header Char"/>
    <w:link w:val="928"/>
    <w:uiPriority w:val="99"/>
  </w:style>
  <w:style w:type="paragraph" w:styleId="930">
    <w:name w:val="Footer"/>
    <w:basedOn w:val="1078"/>
    <w:link w:val="9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31">
    <w:name w:val="Footer Char"/>
    <w:link w:val="930"/>
    <w:uiPriority w:val="99"/>
  </w:style>
  <w:style w:type="paragraph" w:styleId="932">
    <w:name w:val="Caption"/>
    <w:basedOn w:val="1078"/>
    <w:next w:val="10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33">
    <w:name w:val="Caption Char"/>
    <w:basedOn w:val="932"/>
    <w:link w:val="930"/>
    <w:uiPriority w:val="99"/>
  </w:style>
  <w:style w:type="table" w:styleId="934">
    <w:name w:val="Table Grid"/>
    <w:basedOn w:val="10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Table Grid Light"/>
    <w:basedOn w:val="10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Plain Table 1"/>
    <w:basedOn w:val="10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7">
    <w:name w:val="Plain Table 2"/>
    <w:basedOn w:val="10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8">
    <w:name w:val="Plain Table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9">
    <w:name w:val="Plain Table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Plain Table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41">
    <w:name w:val="Grid Table 1 Light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1 Light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Grid Table 1 Light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Grid Table 1 Light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Grid Table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2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2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2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3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3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3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4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3">
    <w:name w:val="Grid Table 4 - Accent 1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4">
    <w:name w:val="Grid Table 4 - Accent 2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5">
    <w:name w:val="Grid Table 4 - Accent 3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6">
    <w:name w:val="Grid Table 4 - Accent 4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7">
    <w:name w:val="Grid Table 4 - Accent 5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8">
    <w:name w:val="Grid Table 4 - Accent 6"/>
    <w:basedOn w:val="10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9">
    <w:name w:val="Grid Table 5 Dark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70">
    <w:name w:val="Grid Table 5 Dark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71">
    <w:name w:val="Grid Table 5 Dark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72">
    <w:name w:val="Grid Table 5 Dark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73">
    <w:name w:val="Grid Table 5 Dark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74">
    <w:name w:val="Grid Table 5 Dark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75">
    <w:name w:val="Grid Table 5 Dark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76">
    <w:name w:val="Grid Table 6 Colorful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7">
    <w:name w:val="Grid Table 6 Colorful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8">
    <w:name w:val="Grid Table 6 Colorful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9">
    <w:name w:val="Grid Table 6 Colorful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80">
    <w:name w:val="Grid Table 6 Colorful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81">
    <w:name w:val="Grid Table 6 Colorful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2">
    <w:name w:val="Grid Table 6 Colorful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3">
    <w:name w:val="Grid Table 7 Colorful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7 Colorful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7 Colorful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7 Colorful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1 Light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>
    <w:name w:val="List Table 1 Light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>
    <w:name w:val="List Table 1 Light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List Table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8">
    <w:name w:val="List Table 2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9">
    <w:name w:val="List Table 2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00">
    <w:name w:val="List Table 2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01">
    <w:name w:val="List Table 2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02">
    <w:name w:val="List Table 2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3">
    <w:name w:val="List Table 2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4">
    <w:name w:val="List Table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3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3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3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4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6">
    <w:name w:val="List Table 4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>
    <w:name w:val="List Table 4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8">
    <w:name w:val="List Table 5 Dark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5 Dark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3">
    <w:name w:val="List Table 5 Dark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4">
    <w:name w:val="List Table 5 Dark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5">
    <w:name w:val="List Table 6 Colorful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6">
    <w:name w:val="List Table 6 Colorful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7">
    <w:name w:val="List Table 6 Colorful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8">
    <w:name w:val="List Table 6 Colorful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9">
    <w:name w:val="List Table 6 Colorful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30">
    <w:name w:val="List Table 6 Colorful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31">
    <w:name w:val="List Table 6 Colorful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32">
    <w:name w:val="List Table 7 Colorful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3">
    <w:name w:val="List Table 7 Colorful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34">
    <w:name w:val="List Table 7 Colorful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35">
    <w:name w:val="List Table 7 Colorful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36">
    <w:name w:val="List Table 7 Colorful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37">
    <w:name w:val="List Table 7 Colorful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38">
    <w:name w:val="List Table 7 Colorful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39">
    <w:name w:val="Lined - Accent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0">
    <w:name w:val="Lined - Accent 1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41">
    <w:name w:val="Lined - Accent 2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2">
    <w:name w:val="Lined - Accent 3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3">
    <w:name w:val="Lined - Accent 4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4">
    <w:name w:val="Lined - Accent 5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45">
    <w:name w:val="Lined - Accent 6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46">
    <w:name w:val="Bordered &amp; Lined - Accent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7">
    <w:name w:val="Bordered &amp; Lined - Accent 1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48">
    <w:name w:val="Bordered &amp; Lined - Accent 2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9">
    <w:name w:val="Bordered &amp; Lined - Accent 3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50">
    <w:name w:val="Bordered &amp; Lined - Accent 4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51">
    <w:name w:val="Bordered &amp; Lined - Accent 5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52">
    <w:name w:val="Bordered &amp; Lined - Accent 6"/>
    <w:basedOn w:val="10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53">
    <w:name w:val="Bordered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4">
    <w:name w:val="Bordered - Accent 1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5">
    <w:name w:val="Bordered - Accent 2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6">
    <w:name w:val="Bordered - Accent 3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7">
    <w:name w:val="Bordered - Accent 4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8">
    <w:name w:val="Bordered - Accent 5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9">
    <w:name w:val="Bordered - Accent 6"/>
    <w:basedOn w:val="10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60">
    <w:name w:val="Hyperlink"/>
    <w:uiPriority w:val="99"/>
    <w:unhideWhenUsed/>
    <w:rPr>
      <w:color w:val="0000ff" w:themeColor="hyperlink"/>
      <w:u w:val="single"/>
    </w:rPr>
  </w:style>
  <w:style w:type="paragraph" w:styleId="1061">
    <w:name w:val="footnote text"/>
    <w:basedOn w:val="1078"/>
    <w:link w:val="1062"/>
    <w:uiPriority w:val="99"/>
    <w:semiHidden/>
    <w:unhideWhenUsed/>
    <w:pPr>
      <w:spacing w:after="40" w:line="240" w:lineRule="auto"/>
    </w:pPr>
    <w:rPr>
      <w:sz w:val="18"/>
    </w:rPr>
  </w:style>
  <w:style w:type="character" w:styleId="1062">
    <w:name w:val="Footnote Text Char"/>
    <w:link w:val="1061"/>
    <w:uiPriority w:val="99"/>
    <w:rPr>
      <w:sz w:val="18"/>
    </w:rPr>
  </w:style>
  <w:style w:type="character" w:styleId="1063">
    <w:name w:val="footnote reference"/>
    <w:uiPriority w:val="99"/>
    <w:unhideWhenUsed/>
    <w:rPr>
      <w:vertAlign w:val="superscript"/>
    </w:rPr>
  </w:style>
  <w:style w:type="paragraph" w:styleId="1064">
    <w:name w:val="endnote text"/>
    <w:basedOn w:val="1078"/>
    <w:link w:val="1065"/>
    <w:uiPriority w:val="99"/>
    <w:semiHidden/>
    <w:unhideWhenUsed/>
    <w:pPr>
      <w:spacing w:after="0" w:line="240" w:lineRule="auto"/>
    </w:pPr>
    <w:rPr>
      <w:sz w:val="20"/>
    </w:rPr>
  </w:style>
  <w:style w:type="character" w:styleId="1065">
    <w:name w:val="Endnote Text Char"/>
    <w:link w:val="1064"/>
    <w:uiPriority w:val="99"/>
    <w:rPr>
      <w:sz w:val="20"/>
    </w:rPr>
  </w:style>
  <w:style w:type="character" w:styleId="1066">
    <w:name w:val="endnote reference"/>
    <w:uiPriority w:val="99"/>
    <w:semiHidden/>
    <w:unhideWhenUsed/>
    <w:rPr>
      <w:vertAlign w:val="superscript"/>
    </w:rPr>
  </w:style>
  <w:style w:type="paragraph" w:styleId="1067">
    <w:name w:val="toc 1"/>
    <w:basedOn w:val="1078"/>
    <w:next w:val="1078"/>
    <w:uiPriority w:val="39"/>
    <w:unhideWhenUsed/>
    <w:pPr>
      <w:ind w:left="0" w:right="0" w:firstLine="0"/>
      <w:spacing w:after="57"/>
    </w:pPr>
  </w:style>
  <w:style w:type="paragraph" w:styleId="1068">
    <w:name w:val="toc 2"/>
    <w:basedOn w:val="1078"/>
    <w:next w:val="1078"/>
    <w:uiPriority w:val="39"/>
    <w:unhideWhenUsed/>
    <w:pPr>
      <w:ind w:left="283" w:right="0" w:firstLine="0"/>
      <w:spacing w:after="57"/>
    </w:pPr>
  </w:style>
  <w:style w:type="paragraph" w:styleId="1069">
    <w:name w:val="toc 3"/>
    <w:basedOn w:val="1078"/>
    <w:next w:val="1078"/>
    <w:uiPriority w:val="39"/>
    <w:unhideWhenUsed/>
    <w:pPr>
      <w:ind w:left="567" w:right="0" w:firstLine="0"/>
      <w:spacing w:after="57"/>
    </w:pPr>
  </w:style>
  <w:style w:type="paragraph" w:styleId="1070">
    <w:name w:val="toc 4"/>
    <w:basedOn w:val="1078"/>
    <w:next w:val="1078"/>
    <w:uiPriority w:val="39"/>
    <w:unhideWhenUsed/>
    <w:pPr>
      <w:ind w:left="850" w:right="0" w:firstLine="0"/>
      <w:spacing w:after="57"/>
    </w:pPr>
  </w:style>
  <w:style w:type="paragraph" w:styleId="1071">
    <w:name w:val="toc 5"/>
    <w:basedOn w:val="1078"/>
    <w:next w:val="1078"/>
    <w:uiPriority w:val="39"/>
    <w:unhideWhenUsed/>
    <w:pPr>
      <w:ind w:left="1134" w:right="0" w:firstLine="0"/>
      <w:spacing w:after="57"/>
    </w:pPr>
  </w:style>
  <w:style w:type="paragraph" w:styleId="1072">
    <w:name w:val="toc 6"/>
    <w:basedOn w:val="1078"/>
    <w:next w:val="1078"/>
    <w:uiPriority w:val="39"/>
    <w:unhideWhenUsed/>
    <w:pPr>
      <w:ind w:left="1417" w:right="0" w:firstLine="0"/>
      <w:spacing w:after="57"/>
    </w:pPr>
  </w:style>
  <w:style w:type="paragraph" w:styleId="1073">
    <w:name w:val="toc 7"/>
    <w:basedOn w:val="1078"/>
    <w:next w:val="1078"/>
    <w:uiPriority w:val="39"/>
    <w:unhideWhenUsed/>
    <w:pPr>
      <w:ind w:left="1701" w:right="0" w:firstLine="0"/>
      <w:spacing w:after="57"/>
    </w:pPr>
  </w:style>
  <w:style w:type="paragraph" w:styleId="1074">
    <w:name w:val="toc 8"/>
    <w:basedOn w:val="1078"/>
    <w:next w:val="1078"/>
    <w:uiPriority w:val="39"/>
    <w:unhideWhenUsed/>
    <w:pPr>
      <w:ind w:left="1984" w:right="0" w:firstLine="0"/>
      <w:spacing w:after="57"/>
    </w:pPr>
  </w:style>
  <w:style w:type="paragraph" w:styleId="1075">
    <w:name w:val="toc 9"/>
    <w:basedOn w:val="1078"/>
    <w:next w:val="1078"/>
    <w:uiPriority w:val="39"/>
    <w:unhideWhenUsed/>
    <w:pPr>
      <w:ind w:left="2268" w:right="0" w:firstLine="0"/>
      <w:spacing w:after="57"/>
    </w:pPr>
  </w:style>
  <w:style w:type="paragraph" w:styleId="1076">
    <w:name w:val="TOC Heading"/>
    <w:uiPriority w:val="39"/>
    <w:unhideWhenUsed/>
  </w:style>
  <w:style w:type="paragraph" w:styleId="1077">
    <w:name w:val="table of figures"/>
    <w:basedOn w:val="1078"/>
    <w:next w:val="1078"/>
    <w:uiPriority w:val="99"/>
    <w:unhideWhenUsed/>
    <w:pPr>
      <w:spacing w:after="0" w:afterAutospacing="0"/>
    </w:pPr>
  </w:style>
  <w:style w:type="paragraph" w:styleId="1078" w:default="1">
    <w:name w:val="Normal"/>
    <w:qFormat/>
  </w:style>
  <w:style w:type="table" w:styleId="10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80" w:default="1">
    <w:name w:val="No List"/>
    <w:uiPriority w:val="99"/>
    <w:semiHidden/>
    <w:unhideWhenUsed/>
  </w:style>
  <w:style w:type="paragraph" w:styleId="1081">
    <w:name w:val="No Spacing"/>
    <w:basedOn w:val="1078"/>
    <w:uiPriority w:val="1"/>
    <w:qFormat/>
    <w:pPr>
      <w:spacing w:after="0" w:line="240" w:lineRule="auto"/>
    </w:pPr>
  </w:style>
  <w:style w:type="paragraph" w:styleId="1082">
    <w:name w:val="List Paragraph"/>
    <w:basedOn w:val="1078"/>
    <w:uiPriority w:val="34"/>
    <w:qFormat/>
    <w:pPr>
      <w:contextualSpacing/>
      <w:ind w:left="720"/>
    </w:pPr>
  </w:style>
  <w:style w:type="character" w:styleId="1083" w:default="1">
    <w:name w:val="Default Paragraph Font"/>
    <w:uiPriority w:val="1"/>
    <w:semiHidden/>
    <w:unhideWhenUsed/>
  </w:style>
  <w:style w:type="character" w:styleId="1084" w:customStyle="1">
    <w:name w:val="Strong"/>
    <w:qFormat/>
    <w:rPr>
      <w:b/>
      <w:bCs/>
    </w:rPr>
  </w:style>
  <w:style w:type="paragraph" w:styleId="1085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86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1087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88" w:customStyle="1">
    <w:name w:val="Text body"/>
    <w:basedOn w:val="988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4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1089" w:customStyle="1">
    <w:name w:val="Body Text"/>
    <w:basedOn w:val="985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2024-06-04T08:17:37Z</dcterms:modified>
</cp:coreProperties>
</file>