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«Литературное чтение»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 2023‌ 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Литературное чтение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</w:t>
      </w:r>
      <w:r>
        <w:rPr>
          <w:rFonts w:ascii="Liberation Serif" w:hAnsi="Liberation Serif" w:cs="Liberation Serif"/>
          <w:sz w:val="24"/>
          <w:szCs w:val="24"/>
        </w:rPr>
        <w:t xml:space="preserve">центре </w:t>
      </w:r>
      <w:r>
        <w:rPr>
          <w:rFonts w:ascii="Liberation Serif" w:hAnsi="Liberation Serif" w:cs="Liberation Serif"/>
          <w:sz w:val="24"/>
          <w:szCs w:val="24"/>
        </w:rPr>
        <w:t xml:space="preserve">временного содержания несовершеннолетних правонарушителей Министерства внутренних дел по Республике Коми (далее – ЦВСНП)</w:t>
      </w:r>
      <w:r>
        <w:rPr>
          <w:rFonts w:ascii="Liberation Serif" w:hAnsi="Liberation Serif" w:cs="Liberation Serif"/>
          <w:sz w:val="24"/>
          <w:szCs w:val="24"/>
        </w:rPr>
        <w:t xml:space="preserve">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включает пояснительную записку, содержание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4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Hlk145182649"/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</w:t>
      </w:r>
      <w:r>
        <w:rPr>
          <w:rFonts w:ascii="Liberation Serif" w:hAnsi="Liberation Serif" w:cs="Liberation Serif"/>
          <w:sz w:val="24"/>
          <w:szCs w:val="24"/>
        </w:rPr>
        <w:t xml:space="preserve">учреждений, сети</w:t>
      </w:r>
      <w:r>
        <w:rPr>
          <w:rFonts w:ascii="Liberation Serif" w:hAnsi="Liberation Serif" w:cs="Liberation Serif"/>
          <w:sz w:val="24"/>
          <w:szCs w:val="24"/>
        </w:rPr>
        <w:t xml:space="preserve"> «Интернет» не позволяют использовать на уроке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«Литературное чтение»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bookmarkEnd w:id="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ОБЩАЯ ХАРАКТЕРИСТИКА УЧЕБНОГО ПРЕДМЕТА «ЛИТЕРАТУРНОЕ ЧТЕНИЕ»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литературному чтению на уровне начального общего образов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рабочей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программе воспитания.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Литературное чтение призвано ввести обучающегося в мир худо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51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«Литературное чтение»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ЦЕЛИ ИЗУЧЕНИЯ УЧЕБНОГО ПРЕДМЕТА «ЛИТЕРАТУРНОЕ ЧТЕНИЕ»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Приоритетная цель обучения литературному чтению – становление грамотног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Приобретённые обучающим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Достижение цели изучения литературного чтения определяется решением следующих задач: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достижение необходимого для продолжения образования уровня общего речевого развития;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соответствии с представленными предметными результатами по классам;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 решения учебных задач.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литературному чтению представляет вариант распределения предметного содержан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Важным принципом отбора содержания программы по 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различные учебные тексты при изучении других предметов учебного плана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МЕСТО УЧЕБНОГО ПРЕДМЕТА «ЛИТЕРАТУРНОЕ ЧТЕНИЕ» В УЧЕБНОМ ПЛАНЕ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 «Литературное чтение» преемственен по отношению к предмету «Литература», который изучается в основной школе.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литературное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на уровне начального общего образования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 очной форме обучения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1 классе отводится 132 часа (и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 них не менее 80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часов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вводный интегрированный учебный курс «Обучение грамоте»), во 2-4 классах по 136 часов (4 часа в неделю в каждом классе).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</w:t>
      </w:r>
      <w:r>
        <w:rPr>
          <w:rFonts w:ascii="Liberation Serif" w:hAnsi="Liberation Serif" w:cs="Liberation Serif"/>
          <w:sz w:val="24"/>
          <w:szCs w:val="24"/>
        </w:rPr>
        <w:t xml:space="preserve">НОО ГОУ</w:t>
      </w:r>
      <w:r>
        <w:rPr>
          <w:rFonts w:ascii="Liberation Serif" w:hAnsi="Liberation Serif" w:cs="Liberation Serif"/>
          <w:sz w:val="24"/>
          <w:szCs w:val="24"/>
        </w:rPr>
        <w:t xml:space="preserve"> РК «РЦО» (обучение в ЦВСНП) предусматривает   очно-</w:t>
      </w:r>
      <w:r>
        <w:rPr>
          <w:rFonts w:ascii="Liberation Serif" w:hAnsi="Liberation Serif" w:cs="Liberation Serif"/>
          <w:sz w:val="24"/>
          <w:szCs w:val="24"/>
        </w:rPr>
        <w:t xml:space="preserve">заочную форму</w:t>
      </w:r>
      <w:r>
        <w:rPr>
          <w:rFonts w:ascii="Liberation Serif" w:hAnsi="Liberation Serif" w:cs="Liberation Serif"/>
          <w:sz w:val="24"/>
          <w:szCs w:val="24"/>
        </w:rPr>
        <w:t xml:space="preserve">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4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«Литературное чтение»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представлена</w:t>
      </w:r>
      <w:r>
        <w:rPr>
          <w:rFonts w:ascii="Liberation Serif" w:hAnsi="Liberation Serif" w:cs="Liberation Serif"/>
          <w:sz w:val="24"/>
          <w:szCs w:val="24"/>
        </w:rPr>
        <w:t xml:space="preserve"> в таблице</w:t>
      </w:r>
      <w:r>
        <w:rPr>
          <w:rFonts w:ascii="Liberation Serif" w:hAnsi="Liberation Serif" w:cs="Liberation Serif"/>
          <w:sz w:val="24"/>
          <w:szCs w:val="24"/>
        </w:rPr>
        <w:t xml:space="preserve">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Style w:val="945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3544"/>
        <w:gridCol w:w="3544"/>
      </w:tblGrid>
      <w:tr>
        <w:trPr>
          <w:trHeight w:val="588"/>
        </w:trPr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99/33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405/135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ПЛАНИРУЕМЫЕ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ОБРАЗОВАТЕЛЬНЫЕ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Гражданско-патриотическое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соприча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Духовно-нравственное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опыта человеческ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любых форм поведения, направленных на причинение физического и морального вреда другим людям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Эстетическое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ува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действий, приносящих ей вред.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смысловым чтением для решения различного уровня учебных и жизненных задач;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потребность в самосто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объединять произведения по жанру, авторской принадлежности;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произведения по темам, жанрам и видам;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с помощью учителя цель, планировать изменения объекта, ситуации;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источник получения информации;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 начальной школе у обучающегося формируются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общение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готовить небольшие публичные выступления;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 начальной школе у обучающегося формируются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самоорганизация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выстраивать последовательность выбранных действий;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самоконтроль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выполнять свою часть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свой вклад в общий результат;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начального общего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техникой слогового пл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(нестихотворную) и стихотворную речь;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содержание прослушанного/прочитанного произведения: отвечать на вопросы по фактическому содержанию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элеме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расстановки ударения;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высказывания по содержанию произведения (не менее 3 предложений) по заданному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небольшие тексты по предложенному началу и др. (не менее 3 предложений);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книге/учебнике по обложке, оглавлению, иллюстрациям;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обращаться к справочной литературе для получения дополнительной информации в соответствии с 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характер героя, находить в тексте средства изображения (портрет) гер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(устно) содержание произведения подробно, выборочно, от лица героя, от третьего лица;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высказывания на заданную тему по содержанию произведения (не менее 5 предложений);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по аналогии с прочитанным загадки, небольшие сказки, рассказы;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книге/учебнике по обложке, оглавлению, аннотации, иллюстрациям, предисловию, условным обозначениям;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отвечать на вопрос о культурной значимости устного нар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не менее 4 стихотворений в соответствии с изученной тематикой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(считалки,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героев, описывать характер героя, давать оценку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обсуждении прослушанного/прочитанного произве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инсценировать небольшие эпизоды из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тексты, используя аналогии, иллюстрации, придумывать продолжение прочитанного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значимость художественной литературы и ф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не менее 5 стихотворений в соответствии с изученной тематикой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обсуждении прослушанного/прочитанного произведения: строить монологическое и диалоги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устные и письменные высказывания на за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Обучение грамоте</w:t>
      </w:r>
      <w:bookmarkStart w:id="2" w:name="_ftnref1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begin"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instrText xml:space="preserve"> HYPERLINK "https://workprogram.edsoo.ru/work-programs/10398" \l "_ftn1" </w:instrTex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separate"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[1]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end"/>
      </w:r>
      <w:bookmarkEnd w:id="2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Фонетика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Чтение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Слоговое чтение (ориентация на букву, обозначающую гласный звук). Плавное слоговое чтение и чтение целыми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СИСТЕМАТИЧЕСКИЙ КУРС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Сказка фольклорная (народная) и литературная (авторская).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Восприятие текста произведений художественной литературы и устного народного творчества (не менее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«Под грибом»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детях и для детей.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К.Д. Ушинский «Худо тому, кто добра не делает никому», Л.Н. Толстой «Косточка», Е.А. Пермяк «Торопливый ножик»,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В.А. Осеева «Три товарища», А.Л. Барто «Я – лишний», Ю.И. Ермолаев «Лучший друг»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родной природе.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Устное народное творчество – малые фольклорные жанры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(не менее шести произведений). Многообразие малых жанров устного народного творчества: потешка, загадка, пословица, их назначение (веселить, потеш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потешки, загадки, пословицы.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братьях наших меньших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(трёх-четырёх авторов по выбору) – герои произведений. Цель и назначение произведений о взаимоотношениях человек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В.В. Бианки «Лис и Мышонок», Е.И. Чарушин «Про Томку», М.М. Пришвин «Ёж», Н.И. Сладков «Лисица и Ёж»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маме.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другие),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Е.А. Благинина «Посидим в тишине», А.Л. Барто «Мама», А.В. Митяев «За что я люблю маму»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Фольклорные и авторские произведения о чудесах и фантазии (не менее трёх произведений).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​‌и другие (по выбору).‌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литературного чтения в 1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фактическое содержание прочитанного или прослушанного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литературная), автор, герой, рассказ, стихотворение (в пределах изученного);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рассказ);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или отрицательную оценку его поступкам, задавать вопросы по фактическому содержанию;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произведения по теме, настроению, которое оно вызывает.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иллюстрацию с текстом произведения, читать отрывки из текста, которые соответствуют иллюстрации.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стихотворения, соблюдать орфоэпические и пунктуационные нормы;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беседе по обсуждению прослушанного или прочитанного текста: слушать собеседника, отвечать на вопросы, высказывать своё отношение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к обсуждаемой проблеме;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(устно) содержание произведения с опорой на вопросы, рисунки, предложенный план;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своими словами значение изученных понятий;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своё настроение после слушания (чтения) стихотворений, сказок, рассказов.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удерживать поставленную учебную задачу, в случае необходимости обращаться за помощью к учителю;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желание самостоятельно читать, совершенствовать свой навык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помощью учителя оценивать свои успехи (трудности) в освоении читательской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желание работать в парах, небольших группах;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культуру взаимодействия, терпение, умение договариваться, ответственно выполнять свою часть работы.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нашей Родине.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Круг чтения: произведения о Родине (на примере не менее трёх стихотворений И. С. Никитина, Ф. П. Савинова, А. А. Прокофьева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И. И. Шишкина, В. Д. Поленова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И.С. Никитин «Русь», Ф.П. Савинов «Родина», А.А. Прокофьев «Родина»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 (устное народное творчество).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Произведения малых жанров фольклора (потешки, считалки, пословицы, скороговорки, небылицы, загадки по выбору). Шуточные фольклорные произведения – ско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потешк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произведения и   другие).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Звуки и краски родной природы в разные времена года.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Тема природы в разные времена года (осень, зима, весна, лето) в произведениях литературы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пяти авторов).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Эстетическое восприятие явлений природы (звуки, краски времён года). Средства выразительности при описании природы: сравнение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музыкальных произведениях (например, произведения П. И. Чайковского, А. Вивальди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А.С. Пушкин «Уж небо осенью дышало…», «Вот север, тучи нагоняя…», А.А. Плещеев «Осень»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А.К. Толстой «Осень. 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детях и дружбе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Отражение в произведениях нравственно-этических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сказок.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Фольклорная (народная) и литературная (авторская) сказка: «бродячие» сюж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братьях наших меньших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Б. С. Житкова, М. М. Пришвина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Отражение образов животных в фольклоре (русские народные песни, 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наших близких, о семье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Тема семьи, детства, взаимоотношений взрослых и детей в творчестве писателей и фольклорных произведениях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Зарубежная литература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чтения: литературная (авторская) сказка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лвух произведений)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зарубежные писатели-сказо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чники (Ш. Перро, Х.-К. Андерсен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Ха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Ш. Перро «Кот в сапогах», Х.-К. Андерсен «Пятеро из одного стручка»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(работа с детской книгой и справочной литературой)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литературного чтения во 2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и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и группировать различные произведения по теме (о Родине,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 родной природе, о детях, о животных, о семье, о чудесах и превращениях),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 жанрам (произведения устного народного творчества, сказка (фольклорная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литературная), рассказ, басня, стихотворение);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 сказки, рассказа,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иллюстрации с текстом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содержании книги, каталоге, выбирать книгу по автору, каталогу на основе рекомендованного списка;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 информации, представленной в оглавлении, в иллюстрациях предполагать тему и содержание книги;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пользоваться словарями для уточнения значения незнакомого слова.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действия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заданную тему;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подробно и выборочно прочитанное произведение;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(устно) картины природы;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по аналогии с прочитанным загадки, рассказы, небольшие сказки;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инсценировках и драматизации отрывков из художественных произведений.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своё эмоциональное состояние, возникшее при прочтении (слушании)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удерживать в памяти последовательность событий прослушанного (прочитанного)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выполнение поставленной учебной задачи при чтении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(слушании)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проверять (по образцу) выполнение поставленной учебной задачи.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себе партнёров по совместной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распределять работу, договариваться, приходить к общему решению, отвечать за общий результат работы.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Родине и её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 (устное народное творчество).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Виды сказок (о животных, бытовые, волшебные). Художественные особенности сказок: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 ‌и др.)‌. Отражение в сказках народного быта и культуры. Составление плана сказки.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Круг чтения: народная песня.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Чувства, которые рождают песни, темы песен. Описание картин природы как спосо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А. С. Пушкина.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А. С. Пушкин – великий русский поэт. Лирические произведения А. С. Пушкина: средства художественной выразительности (ср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 ‌и другие по выбору)‌. Нравственный смысл произведения, структ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И. А. Крылова.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 не менее двух)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назначение, темы и герои, особенности языка. Явная и скрытая мораль басен. Использование крылатых выражений в речи.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И.А. Крылов «Ворона и Лисица», «Лисица и виноград», «Мартышка и очки»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Картины природы в произведениях поэтов и писателей ХIХ–ХХ веков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пяти авторов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 Ф. И. Тютчева, А. А. Фета, А. Н. Майкова, Н. А. Некрасова, А. А. Блока, И. А. Бунина,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С.А.Есенина, А.П.Чехова, К.Г. Паустовского.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Чувства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Л. Н. Толстого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Жанровое многообразие произведений Л. Н. Толстого: сказки, рассказы, басни, быль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 произведений).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 как повествование: связь содержания с реальным событием. Структурные части произведения (композиция): начало, завязка дей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Л.Н. Толстой «Лебеди», «Зайцы», «Прыжок», «Акула»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Литературная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Литературная сказка русских писателей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двух).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Круг чтения: произведения В. М. Гаршина, М. Горького, И. С. Соколова-Микитова ‌и др.‌ Особенности авторских сказок (сюжет, язык, герои). Составление аннотации.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взаимоотношениях человека и животных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Человек и его отношения с животными: верн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детях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Дети – герои произведений: раскрытие тем «Разные детские судьбы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(по выбору двух-трех авторов).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события сюжета, отношение к ним героев произведения. Оценка нравственных качеств, проявляющихся в военное время.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 Пантелеев «На ялике», А. Гайдар «Тимур и его команда» (отрывки), Л. Кассиль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Юмористические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Комичность как основа сюжета. Герой юмористического произведения. Средства выразительности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текста юмористического содержания: преувеличение. Авторы юмористических рассказов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двух произведений)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Н. Н. Носов, В.Ю. Драгунский,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М.М.Зощенко.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Зарубежная литература.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(произведения двух-трех авторов по выбору):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литературные сказки Ш. Перро, Х.-К. Андерсена,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Р.Киплинга.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Х.-К. Андерсен «Гадкий утёнок», Ш. Перро «Подарок феи»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 (работа с детской книгой и справочной литературой).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Ценность чтения художественной литературы и фольклора, осознание важности читательской деятел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литературного чтения в 3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и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доступные по восприятию и небольшие по объёму прозаические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стихотворные произведения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сказочные и реалистические, лирические и эпические, народные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авторские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конструировать план текста, дополнять и восстанавливать нарушенную последовательность;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исследовать текст: находить описания в произведениях разных жанров (портрет, пейзаж, интерьер).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информацию словесную (текст), графическую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или изобразительную (иллюстрация), звуковую (музыкальное произведение);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подбирать иллюстрации к тексту, соотносить произведения литературы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изобразительного искусства по тематике, настроению, средствам выразительности;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текст с разными интонациями, передавая своё отношение к событиям, героям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вопросы по основным событиям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текст (подробно, выборочно, с изменением лица);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выразительно исполнять стихотворное произведение, создавая соответствующее настроение;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простые истории (сказки, рассказы) по аналогии.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качество своего восприятия текста на слух;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художественной литературы; выбирать роль, договариваться о манере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её исполнения в соответствии с общим замыслом;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Родине, героические страницы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С. Т. Романовского, А. Т. Твардовского, С. Д. Дрожжина, В. М. Пескова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Представление о проявле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рассказа военно-исторической тематики) и другие по выбору.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 (устное народное творчество)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Фольклор как народная духовная культура (произведения по выбору). 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произведения малых жанров фольклора, народные сказки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(2-3 сказки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сказки народов России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(2-3 сказки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былины из цикла об Илье Муромце, Алёше Поповиче, Добрыне Никитиче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А. С. Пушкина.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И. А. Крылова.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М. Ю. Лермонтова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чтения: лирические произведения М. Ю. Лермонтова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трех).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М.Ю. Лермонтов «Утёс», «Парус», «Москва, Москва! …Люблю тебя как сын…»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Литературная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Тематика авторских стихотворных сказок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(2-3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Герои литературных сказок (произведения П. П. Ершова, П. П. Бажова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С. Т. Аксакова, С. Я. Маршака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П.П. Бажов «Серебряное копытце», П.П. Ершов «Конёк-Горбунок», С.Т. Аксаков «Аленький цветочек»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и другие.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Картины природы в творчестве поэтов и писателей ХIХ– ХХ веков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пяти авторов 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В. А. Жуковский, И.С. Никитин, Е. А. Баратынский, Ф. И. Тютчев, А. А. Фет,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Н.А.Некрасов, И.А.Бунин, А.А.Блок.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Темы стихотворных произведений, герой лириче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​‌и другие (по выбору).‌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Л. Н. Толстого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 произведений):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рассказ (художественный и научно-познавательный), сказки, басни, быль. Повесть как эпический жанр (общее представление). Значени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Л.Н. Толстой «Детство» (отдельные главы), «Русак», «Черепаха»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(по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животных и родной природе.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Взаимоотношения человека и животных, защита и охрана природы – тема произведений литературы. 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 авторов)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 примере произведений В. П. Астафьева, М. М. Пришвина, С.А. Есенина,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А.И.Куприна, К.Г.Паустовского, Ю.И.Коваля. 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В.П. Астафьев «Капалуха», М.М. Пришвин «Выскочка», С.А. Есенин «Лебёдушка»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​‌и другие (по выбору).‌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детях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Тематика произведений о детях, их жизни, играх и занятиях, взаимоотношениях со взрослыми и сверстниками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(на примере произведений не менее трех авторов)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А. П. Чехова, Н. Г. Гарина-Михайловского, М.М. Зощенко, К.Г.Паустовский,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Б.С.Житков, В.В. Крапивина.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рассказа из цикла)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К.Г. Паустовский «Корзина с еловыми шишками»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Пьеса.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Знакомство с новым жанром – пьесой-сказкой. Пьеса – произведение литературы и театрального искусства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)(одна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С.Я. Маршак «Двенадцать месяцев»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Юмористические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Круг чтения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двух произведений по выбору):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юмористические произведения на примере рассказов В. Ю. Драгунского, Н. Н. Носова,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М.М. Зощенко, В.В. Голявкина.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В.Ю. Драгунский «Денискины рассказы»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(1-2 произведения по выбору),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Н.Н. Носов «Витя Малеев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школе и дома» (отдельные главы).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Зарубежная литература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Расширение круга чтения произведений зарубежных писателей. Литературные сказки Х.-К. Андерсена,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Ш.Пьеро, братьев Гримм, и другие по выбору.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 Приключенческая литература: произведения Дж. Свифта, Марка Твена.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(по выбору).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 (работа с детской книгой и справочной литературой)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литературного чтения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(молча), оценивать своё чтение с точки зрения понимания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запоминания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героя и давать оценку его поступкам;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(по контрасту или аналогии);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(вопросный, номинативный, цитатный) текста, дополнять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восстанавливать нарушенную последовательность;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Работа с информацией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универсальные учебные действия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текст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тематике детской литературы, о любимом писателе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его произведениях;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мнение авторов о героях и своё отношение к ним;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элементы импровизации при исполнении фольклорных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небольшие тексты повествовательного и описательного характера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по наблюдениям, на заданную тему.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Регулятивные универсальные учебные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цель выразительного исполнения и работы с текстом;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выступление (своё и одноклассников) с точки зрения передачи настроения, особенностей произведения и героев;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контроль процесса и результата деятельности, устанавливать причины возникших ошибок и трудностей, проявлять способность предвидеть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их в предстоящей работе.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Совместная деятельность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театрализованной деятельности: инсценировании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драматизации (читать по ролям, разыгрывать сценки);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относиться к своим обязанностям в процессе совместной деятельности, оценивать свой вклад в общее дело.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3" w:name="_ftn1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fldChar w:fldCharType="begin"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instrText xml:space="preserve"> HYPERLINK "https://workprogram.edsoo.ru/work-programs/10398" \l "_ftnref1" </w:instrTex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fldChar w:fldCharType="separate"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[1]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fldChar w:fldCharType="end"/>
      </w:r>
      <w:bookmarkEnd w:id="3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данной рабочей прогр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63" w:type="dxa"/>
        <w:tblLook w:val="04A0" w:firstRow="1" w:lastRow="0" w:firstColumn="1" w:lastColumn="0" w:noHBand="0" w:noVBand="1"/>
      </w:tblPr>
      <w:tblGrid>
        <w:gridCol w:w="825"/>
        <w:gridCol w:w="7536"/>
        <w:gridCol w:w="1840"/>
        <w:gridCol w:w="496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5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Обучение грамоте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Чтение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5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Систематический курс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маме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37" w:type="dxa"/>
        <w:tblLook w:val="04A0" w:firstRow="1" w:lastRow="0" w:firstColumn="1" w:lastColumn="0" w:noHBand="0" w:noVBand="1"/>
      </w:tblPr>
      <w:tblGrid>
        <w:gridCol w:w="777"/>
        <w:gridCol w:w="7541"/>
        <w:gridCol w:w="1930"/>
        <w:gridCol w:w="4889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нашей Родине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детях и дружбе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Мир сказок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наших близких, о семье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37" w:type="dxa"/>
        <w:tblLook w:val="04A0" w:firstRow="1" w:lastRow="0" w:firstColumn="1" w:lastColumn="0" w:noHBand="0" w:noVBand="1"/>
      </w:tblPr>
      <w:tblGrid>
        <w:gridCol w:w="770"/>
        <w:gridCol w:w="7589"/>
        <w:gridCol w:w="1842"/>
        <w:gridCol w:w="493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 и её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 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Л.Н.Толстого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взаимоотношениях человека 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37" w:type="dxa"/>
        <w:tblLook w:val="04A0" w:firstRow="1" w:lastRow="0" w:firstColumn="1" w:lastColumn="0" w:noHBand="0" w:noVBand="1"/>
      </w:tblPr>
      <w:tblGrid>
        <w:gridCol w:w="772"/>
        <w:gridCol w:w="7586"/>
        <w:gridCol w:w="1843"/>
        <w:gridCol w:w="493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М. Ю. Лермонтова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 Н. 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Пьеса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очно-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51" w:type="dxa"/>
        <w:tblLook w:val="04A0" w:firstRow="1" w:lastRow="0" w:firstColumn="1" w:lastColumn="0" w:noHBand="0" w:noVBand="1"/>
      </w:tblPr>
      <w:tblGrid>
        <w:gridCol w:w="541"/>
        <w:gridCol w:w="7818"/>
        <w:gridCol w:w="1842"/>
        <w:gridCol w:w="4950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515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Обучение грамоте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Чтение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 (56/16)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 (60/20)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515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Систематический курс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 (6/3)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 (4/3)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маме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 (27/14)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 (12/0)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132 (99/33)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37" w:type="dxa"/>
        <w:tblLook w:val="04A0" w:firstRow="1" w:lastRow="0" w:firstColumn="1" w:lastColumn="0" w:noHBand="0" w:noVBand="1"/>
      </w:tblPr>
      <w:tblGrid>
        <w:gridCol w:w="775"/>
        <w:gridCol w:w="7519"/>
        <w:gridCol w:w="1966"/>
        <w:gridCol w:w="4877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нашей Родине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детях и дружбе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Мир сказок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наших близких, о семье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(8/3)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(8/0)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37" w:type="dxa"/>
        <w:tblLook w:val="04A0" w:firstRow="1" w:lastRow="0" w:firstColumn="1" w:lastColumn="0" w:noHBand="0" w:noVBand="1"/>
      </w:tblPr>
      <w:tblGrid>
        <w:gridCol w:w="769"/>
        <w:gridCol w:w="7591"/>
        <w:gridCol w:w="1841"/>
        <w:gridCol w:w="4936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 и её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 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Л.Н.Толстого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взаимоотношениях человека 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45"/>
        <w:tblW w:w="15137" w:type="dxa"/>
        <w:tblLook w:val="04A0" w:firstRow="1" w:lastRow="0" w:firstColumn="1" w:lastColumn="0" w:noHBand="0" w:noVBand="1"/>
      </w:tblPr>
      <w:tblGrid>
        <w:gridCol w:w="771"/>
        <w:gridCol w:w="7361"/>
        <w:gridCol w:w="1960"/>
        <w:gridCol w:w="5045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(8/3)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М. Ю. Лермонтова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 Н. 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Пьеса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7"/>
        <w:ind w:firstLine="70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  <w:t xml:space="preserve"> 1.Контрольно-измерительные материалы. Литературное чтение: 2 класс. / Составитель Кутявина С.В. – 3-е издание, переработанное. - М.: ВАКО, 2011.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Контрольно-измерительные материалы. Литературное чтение: 2 класс. / Составитель Шубина Г.В. - М.: Издательство «Экзамен»,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Поурочные разработки по литературному чтению для 2 класса к УМК Климановой Л.Ф. и др. / Автор Кутявина С.В. – М.: ВАКО, 2012.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 Технологические карты уроков по литературному чтению для 2 класса по учебнику Л.Ф. Климановой, В.Г. Горецкого, М.В. Головановой, Л.А. Виноградской, М.В. Бойкиной. II полугодие. / Автор-составитель И.В. Арнгольд. – Волгоград: Учитель,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7"/>
        <w:ind w:firstLine="70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Поурочные разработки по литературному чтению: 1 класс. - С. В. Кутявина. - М.: ВАКО, 2013.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Работа с текстом. Чтение. 1 класс. / Крылова О.Н.. – 11-е издание. – М.: Издательство «Экзамен»,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3.Тесты по литературному чтению. 1 класс: к учебнику Климановой Л.Ф., Горецкого В.Г. – М.: Издательство «Экзамен».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Российский портал открытого образования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http://www.opennet.edu.ru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Сайт «Начальная школа» с онлайн-поддержкой </w:t>
      </w:r>
      <w:hyperlink r:id="rId67" w:tooltip="http://1-4.prosv.ru" w:history="1">
        <w:r>
          <w:rPr>
            <w:rStyle w:val="942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http://1-4.prosv.ru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комплект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учебников комплекта «Школа России» 1-4 кл.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Газета «Математика» Издательский Дом </w:t>
      </w:r>
      <w:hyperlink r:id="rId68" w:tooltip="http://www.math.1september.ru" w:history="1">
        <w:r>
          <w:rPr>
            <w:rStyle w:val="942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http://www.math.1september.ru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«Первое сентября»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Сайт интернет-проекта «Копилка уроков </w:t>
      </w:r>
      <w:hyperlink r:id="rId69" w:tooltip="http://nsportal.ru" w:history="1">
        <w:r>
          <w:rPr>
            <w:rStyle w:val="942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http://nsportal.ru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сайт для учителей» 1-4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МК «Школа России» Аудиоприложение к учебнику «Литературное чтение», 1-4 класс, авт. Л.Ф. Климанова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УМК «Школа России» электронное приложение к учебнику Л.Ф. Климановой «Литературное чтение» 1-4 класс.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3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Поурочное планирование для начальной школы. Литературное чтение. Программа «Школа России» 2 класс. Издательство «Учитель», 2016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26204677"/>
      <w:docPartObj>
        <w:docPartGallery w:val="Page Numbers (Bottom of Page)"/>
        <w:docPartUnique w:val="true"/>
      </w:docPartObj>
      <w:rPr/>
    </w:sdtPr>
    <w:sdtContent>
      <w:p>
        <w:pPr>
          <w:pStyle w:val="94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9"/>
  </w:num>
  <w:num w:numId="2">
    <w:abstractNumId w:val="3"/>
  </w:num>
  <w:num w:numId="3">
    <w:abstractNumId w:val="26"/>
  </w:num>
  <w:num w:numId="4">
    <w:abstractNumId w:val="22"/>
  </w:num>
  <w:num w:numId="5">
    <w:abstractNumId w:val="14"/>
  </w:num>
  <w:num w:numId="6">
    <w:abstractNumId w:val="37"/>
  </w:num>
  <w:num w:numId="7">
    <w:abstractNumId w:val="1"/>
  </w:num>
  <w:num w:numId="8">
    <w:abstractNumId w:val="18"/>
  </w:num>
  <w:num w:numId="9">
    <w:abstractNumId w:val="24"/>
  </w:num>
  <w:num w:numId="10">
    <w:abstractNumId w:val="35"/>
  </w:num>
  <w:num w:numId="11">
    <w:abstractNumId w:val="41"/>
  </w:num>
  <w:num w:numId="12">
    <w:abstractNumId w:val="6"/>
  </w:num>
  <w:num w:numId="13">
    <w:abstractNumId w:val="38"/>
  </w:num>
  <w:num w:numId="14">
    <w:abstractNumId w:val="32"/>
  </w:num>
  <w:num w:numId="15">
    <w:abstractNumId w:val="30"/>
  </w:num>
  <w:num w:numId="16">
    <w:abstractNumId w:val="17"/>
  </w:num>
  <w:num w:numId="17">
    <w:abstractNumId w:val="23"/>
  </w:num>
  <w:num w:numId="18">
    <w:abstractNumId w:val="27"/>
  </w:num>
  <w:num w:numId="19">
    <w:abstractNumId w:val="25"/>
  </w:num>
  <w:num w:numId="20">
    <w:abstractNumId w:val="12"/>
  </w:num>
  <w:num w:numId="21">
    <w:abstractNumId w:val="21"/>
  </w:num>
  <w:num w:numId="22">
    <w:abstractNumId w:val="7"/>
  </w:num>
  <w:num w:numId="23">
    <w:abstractNumId w:val="13"/>
  </w:num>
  <w:num w:numId="24">
    <w:abstractNumId w:val="31"/>
  </w:num>
  <w:num w:numId="25">
    <w:abstractNumId w:val="33"/>
  </w:num>
  <w:num w:numId="26">
    <w:abstractNumId w:val="16"/>
  </w:num>
  <w:num w:numId="27">
    <w:abstractNumId w:val="34"/>
  </w:num>
  <w:num w:numId="28">
    <w:abstractNumId w:val="5"/>
  </w:num>
  <w:num w:numId="29">
    <w:abstractNumId w:val="10"/>
  </w:num>
  <w:num w:numId="30">
    <w:abstractNumId w:val="2"/>
  </w:num>
  <w:num w:numId="31">
    <w:abstractNumId w:val="0"/>
  </w:num>
  <w:num w:numId="32">
    <w:abstractNumId w:val="40"/>
  </w:num>
  <w:num w:numId="33">
    <w:abstractNumId w:val="11"/>
  </w:num>
  <w:num w:numId="34">
    <w:abstractNumId w:val="39"/>
  </w:num>
  <w:num w:numId="35">
    <w:abstractNumId w:val="20"/>
  </w:num>
  <w:num w:numId="36">
    <w:abstractNumId w:val="19"/>
  </w:num>
  <w:num w:numId="37">
    <w:abstractNumId w:val="8"/>
  </w:num>
  <w:num w:numId="38">
    <w:abstractNumId w:val="28"/>
  </w:num>
  <w:num w:numId="39">
    <w:abstractNumId w:val="15"/>
  </w:num>
  <w:num w:numId="40">
    <w:abstractNumId w:val="36"/>
  </w:num>
  <w:num w:numId="41">
    <w:abstractNumId w:val="4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2">
    <w:name w:val="Heading 1"/>
    <w:basedOn w:val="933"/>
    <w:next w:val="933"/>
    <w:link w:val="7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3">
    <w:name w:val="Heading 1 Char"/>
    <w:basedOn w:val="934"/>
    <w:link w:val="762"/>
    <w:uiPriority w:val="9"/>
    <w:rPr>
      <w:rFonts w:ascii="Arial" w:hAnsi="Arial" w:eastAsia="Arial" w:cs="Arial"/>
      <w:sz w:val="40"/>
      <w:szCs w:val="40"/>
    </w:rPr>
  </w:style>
  <w:style w:type="paragraph" w:styleId="764">
    <w:name w:val="Heading 2"/>
    <w:basedOn w:val="933"/>
    <w:next w:val="933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5">
    <w:name w:val="Heading 2 Char"/>
    <w:basedOn w:val="934"/>
    <w:link w:val="764"/>
    <w:uiPriority w:val="9"/>
    <w:rPr>
      <w:rFonts w:ascii="Arial" w:hAnsi="Arial" w:eastAsia="Arial" w:cs="Arial"/>
      <w:sz w:val="34"/>
    </w:rPr>
  </w:style>
  <w:style w:type="paragraph" w:styleId="766">
    <w:name w:val="Heading 3"/>
    <w:basedOn w:val="933"/>
    <w:next w:val="933"/>
    <w:link w:val="7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7">
    <w:name w:val="Heading 3 Char"/>
    <w:basedOn w:val="934"/>
    <w:link w:val="766"/>
    <w:uiPriority w:val="9"/>
    <w:rPr>
      <w:rFonts w:ascii="Arial" w:hAnsi="Arial" w:eastAsia="Arial" w:cs="Arial"/>
      <w:sz w:val="30"/>
      <w:szCs w:val="30"/>
    </w:rPr>
  </w:style>
  <w:style w:type="paragraph" w:styleId="768">
    <w:name w:val="Heading 4"/>
    <w:basedOn w:val="933"/>
    <w:next w:val="933"/>
    <w:link w:val="7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9">
    <w:name w:val="Heading 4 Char"/>
    <w:basedOn w:val="934"/>
    <w:link w:val="768"/>
    <w:uiPriority w:val="9"/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933"/>
    <w:next w:val="933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1">
    <w:name w:val="Heading 5 Char"/>
    <w:basedOn w:val="934"/>
    <w:link w:val="770"/>
    <w:uiPriority w:val="9"/>
    <w:rPr>
      <w:rFonts w:ascii="Arial" w:hAnsi="Arial" w:eastAsia="Arial" w:cs="Arial"/>
      <w:b/>
      <w:bCs/>
      <w:sz w:val="24"/>
      <w:szCs w:val="24"/>
    </w:rPr>
  </w:style>
  <w:style w:type="paragraph" w:styleId="772">
    <w:name w:val="Heading 6"/>
    <w:basedOn w:val="933"/>
    <w:next w:val="933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6 Char"/>
    <w:basedOn w:val="934"/>
    <w:link w:val="772"/>
    <w:uiPriority w:val="9"/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933"/>
    <w:next w:val="933"/>
    <w:link w:val="7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7 Char"/>
    <w:basedOn w:val="934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933"/>
    <w:next w:val="933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7">
    <w:name w:val="Heading 8 Char"/>
    <w:basedOn w:val="934"/>
    <w:link w:val="776"/>
    <w:uiPriority w:val="9"/>
    <w:rPr>
      <w:rFonts w:ascii="Arial" w:hAnsi="Arial" w:eastAsia="Arial" w:cs="Arial"/>
      <w:i/>
      <w:iCs/>
      <w:sz w:val="22"/>
      <w:szCs w:val="22"/>
    </w:rPr>
  </w:style>
  <w:style w:type="paragraph" w:styleId="778">
    <w:name w:val="Heading 9"/>
    <w:basedOn w:val="933"/>
    <w:next w:val="933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>
    <w:name w:val="Heading 9 Char"/>
    <w:basedOn w:val="934"/>
    <w:link w:val="778"/>
    <w:uiPriority w:val="9"/>
    <w:rPr>
      <w:rFonts w:ascii="Arial" w:hAnsi="Arial" w:eastAsia="Arial" w:cs="Arial"/>
      <w:i/>
      <w:iCs/>
      <w:sz w:val="21"/>
      <w:szCs w:val="21"/>
    </w:rPr>
  </w:style>
  <w:style w:type="paragraph" w:styleId="780">
    <w:name w:val="Title"/>
    <w:basedOn w:val="933"/>
    <w:next w:val="933"/>
    <w:link w:val="7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1">
    <w:name w:val="Title Char"/>
    <w:basedOn w:val="934"/>
    <w:link w:val="780"/>
    <w:uiPriority w:val="10"/>
    <w:rPr>
      <w:sz w:val="48"/>
      <w:szCs w:val="48"/>
    </w:rPr>
  </w:style>
  <w:style w:type="paragraph" w:styleId="782">
    <w:name w:val="Subtitle"/>
    <w:basedOn w:val="933"/>
    <w:next w:val="933"/>
    <w:link w:val="783"/>
    <w:uiPriority w:val="11"/>
    <w:qFormat/>
    <w:pPr>
      <w:spacing w:before="200" w:after="200"/>
    </w:pPr>
    <w:rPr>
      <w:sz w:val="24"/>
      <w:szCs w:val="24"/>
    </w:rPr>
  </w:style>
  <w:style w:type="character" w:styleId="783">
    <w:name w:val="Subtitle Char"/>
    <w:basedOn w:val="934"/>
    <w:link w:val="782"/>
    <w:uiPriority w:val="11"/>
    <w:rPr>
      <w:sz w:val="24"/>
      <w:szCs w:val="24"/>
    </w:rPr>
  </w:style>
  <w:style w:type="paragraph" w:styleId="784">
    <w:name w:val="Quote"/>
    <w:basedOn w:val="933"/>
    <w:next w:val="933"/>
    <w:link w:val="785"/>
    <w:uiPriority w:val="29"/>
    <w:qFormat/>
    <w:pPr>
      <w:ind w:left="720" w:right="720"/>
    </w:pPr>
    <w:rPr>
      <w:i/>
    </w:rPr>
  </w:style>
  <w:style w:type="character" w:styleId="785">
    <w:name w:val="Quote Char"/>
    <w:link w:val="784"/>
    <w:uiPriority w:val="29"/>
    <w:rPr>
      <w:i/>
    </w:rPr>
  </w:style>
  <w:style w:type="paragraph" w:styleId="786">
    <w:name w:val="Intense Quote"/>
    <w:basedOn w:val="933"/>
    <w:next w:val="933"/>
    <w:link w:val="7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>
    <w:name w:val="Intense Quote Char"/>
    <w:link w:val="786"/>
    <w:uiPriority w:val="30"/>
    <w:rPr>
      <w:i/>
    </w:rPr>
  </w:style>
  <w:style w:type="character" w:styleId="788">
    <w:name w:val="Header Char"/>
    <w:basedOn w:val="934"/>
    <w:link w:val="946"/>
    <w:uiPriority w:val="99"/>
  </w:style>
  <w:style w:type="character" w:styleId="789">
    <w:name w:val="Footer Char"/>
    <w:basedOn w:val="934"/>
    <w:link w:val="948"/>
    <w:uiPriority w:val="99"/>
  </w:style>
  <w:style w:type="paragraph" w:styleId="790">
    <w:name w:val="Caption"/>
    <w:basedOn w:val="933"/>
    <w:next w:val="9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1">
    <w:name w:val="Caption Char"/>
    <w:basedOn w:val="790"/>
    <w:link w:val="948"/>
    <w:uiPriority w:val="99"/>
  </w:style>
  <w:style w:type="table" w:styleId="792">
    <w:name w:val="Table Grid Light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Plain Table 1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2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6">
    <w:name w:val="Plain Table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Plain Table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>
    <w:name w:val="Grid Table 1 Light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4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0">
    <w:name w:val="Grid Table 4 - Accent 1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1">
    <w:name w:val="Grid Table 4 - Accent 2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Grid Table 4 - Accent 3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3">
    <w:name w:val="Grid Table 4 - Accent 4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Grid Table 4 - Accent 5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5">
    <w:name w:val="Grid Table 4 - Accent 6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6">
    <w:name w:val="Grid Table 5 Dark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3">
    <w:name w:val="Grid Table 6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4">
    <w:name w:val="Grid Table 6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5">
    <w:name w:val="Grid Table 6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6">
    <w:name w:val="Grid Table 6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7">
    <w:name w:val="Grid Table 6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8">
    <w:name w:val="Grid Table 6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6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7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5">
    <w:name w:val="List Table 2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6">
    <w:name w:val="List Table 2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7">
    <w:name w:val="List Table 2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8">
    <w:name w:val="List Table 2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9">
    <w:name w:val="List Table 2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0">
    <w:name w:val="List Table 2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1">
    <w:name w:val="List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5 Dark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6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3">
    <w:name w:val="List Table 6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4">
    <w:name w:val="List Table 6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5">
    <w:name w:val="List Table 6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6">
    <w:name w:val="List Table 6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7">
    <w:name w:val="List Table 6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8">
    <w:name w:val="List Table 6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9">
    <w:name w:val="List Table 7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0">
    <w:name w:val="List Table 7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1">
    <w:name w:val="List Table 7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2">
    <w:name w:val="List Table 7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3">
    <w:name w:val="List Table 7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4">
    <w:name w:val="List Table 7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5">
    <w:name w:val="List Table 7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6">
    <w:name w:val="Lined - Accent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Lined - Accent 1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Lined - Accent 2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Lined - Accent 3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Lined - Accent 4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Lined - Accent 5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Lined - Accent 6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 &amp; Lined - Accent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Bordered &amp; Lined - Accent 1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Bordered &amp; Lined - Accent 2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Bordered &amp; Lined - Accent 3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Bordered &amp; Lined - Accent 4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Bordered &amp; Lined - Accent 5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Bordered &amp; Lined - Accent 6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1">
    <w:name w:val="Bordered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2">
    <w:name w:val="Bordered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3">
    <w:name w:val="Bordered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4">
    <w:name w:val="Bordered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5">
    <w:name w:val="Bordered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6">
    <w:name w:val="Bordered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7">
    <w:name w:val="footnote text"/>
    <w:basedOn w:val="933"/>
    <w:link w:val="918"/>
    <w:uiPriority w:val="99"/>
    <w:semiHidden/>
    <w:unhideWhenUsed/>
    <w:pPr>
      <w:spacing w:after="40" w:line="240" w:lineRule="auto"/>
    </w:pPr>
    <w:rPr>
      <w:sz w:val="18"/>
    </w:rPr>
  </w:style>
  <w:style w:type="character" w:styleId="918">
    <w:name w:val="Footnote Text Char"/>
    <w:link w:val="917"/>
    <w:uiPriority w:val="99"/>
    <w:rPr>
      <w:sz w:val="18"/>
    </w:rPr>
  </w:style>
  <w:style w:type="character" w:styleId="919">
    <w:name w:val="footnote reference"/>
    <w:basedOn w:val="934"/>
    <w:uiPriority w:val="99"/>
    <w:unhideWhenUsed/>
    <w:rPr>
      <w:vertAlign w:val="superscript"/>
    </w:rPr>
  </w:style>
  <w:style w:type="paragraph" w:styleId="920">
    <w:name w:val="endnote text"/>
    <w:basedOn w:val="933"/>
    <w:link w:val="921"/>
    <w:uiPriority w:val="99"/>
    <w:semiHidden/>
    <w:unhideWhenUsed/>
    <w:pPr>
      <w:spacing w:after="0" w:line="240" w:lineRule="auto"/>
    </w:pPr>
    <w:rPr>
      <w:sz w:val="20"/>
    </w:rPr>
  </w:style>
  <w:style w:type="character" w:styleId="921">
    <w:name w:val="Endnote Text Char"/>
    <w:link w:val="920"/>
    <w:uiPriority w:val="99"/>
    <w:rPr>
      <w:sz w:val="20"/>
    </w:rPr>
  </w:style>
  <w:style w:type="character" w:styleId="922">
    <w:name w:val="endnote reference"/>
    <w:basedOn w:val="934"/>
    <w:uiPriority w:val="99"/>
    <w:semiHidden/>
    <w:unhideWhenUsed/>
    <w:rPr>
      <w:vertAlign w:val="superscript"/>
    </w:rPr>
  </w:style>
  <w:style w:type="paragraph" w:styleId="923">
    <w:name w:val="toc 1"/>
    <w:basedOn w:val="933"/>
    <w:next w:val="933"/>
    <w:uiPriority w:val="39"/>
    <w:unhideWhenUsed/>
    <w:pPr>
      <w:ind w:left="0" w:right="0" w:firstLine="0"/>
      <w:spacing w:after="57"/>
    </w:pPr>
  </w:style>
  <w:style w:type="paragraph" w:styleId="924">
    <w:name w:val="toc 2"/>
    <w:basedOn w:val="933"/>
    <w:next w:val="933"/>
    <w:uiPriority w:val="39"/>
    <w:unhideWhenUsed/>
    <w:pPr>
      <w:ind w:left="283" w:right="0" w:firstLine="0"/>
      <w:spacing w:after="57"/>
    </w:pPr>
  </w:style>
  <w:style w:type="paragraph" w:styleId="925">
    <w:name w:val="toc 4"/>
    <w:basedOn w:val="933"/>
    <w:next w:val="933"/>
    <w:uiPriority w:val="39"/>
    <w:unhideWhenUsed/>
    <w:pPr>
      <w:ind w:left="850" w:right="0" w:firstLine="0"/>
      <w:spacing w:after="57"/>
    </w:pPr>
  </w:style>
  <w:style w:type="paragraph" w:styleId="926">
    <w:name w:val="toc 5"/>
    <w:basedOn w:val="933"/>
    <w:next w:val="933"/>
    <w:uiPriority w:val="39"/>
    <w:unhideWhenUsed/>
    <w:pPr>
      <w:ind w:left="1134" w:right="0" w:firstLine="0"/>
      <w:spacing w:after="57"/>
    </w:pPr>
  </w:style>
  <w:style w:type="paragraph" w:styleId="927">
    <w:name w:val="toc 6"/>
    <w:basedOn w:val="933"/>
    <w:next w:val="933"/>
    <w:uiPriority w:val="39"/>
    <w:unhideWhenUsed/>
    <w:pPr>
      <w:ind w:left="1417" w:right="0" w:firstLine="0"/>
      <w:spacing w:after="57"/>
    </w:pPr>
  </w:style>
  <w:style w:type="paragraph" w:styleId="928">
    <w:name w:val="toc 7"/>
    <w:basedOn w:val="933"/>
    <w:next w:val="933"/>
    <w:uiPriority w:val="39"/>
    <w:unhideWhenUsed/>
    <w:pPr>
      <w:ind w:left="1701" w:right="0" w:firstLine="0"/>
      <w:spacing w:after="57"/>
    </w:pPr>
  </w:style>
  <w:style w:type="paragraph" w:styleId="929">
    <w:name w:val="toc 8"/>
    <w:basedOn w:val="933"/>
    <w:next w:val="933"/>
    <w:uiPriority w:val="39"/>
    <w:unhideWhenUsed/>
    <w:pPr>
      <w:ind w:left="1984" w:right="0" w:firstLine="0"/>
      <w:spacing w:after="57"/>
    </w:pPr>
  </w:style>
  <w:style w:type="paragraph" w:styleId="930">
    <w:name w:val="toc 9"/>
    <w:basedOn w:val="933"/>
    <w:next w:val="933"/>
    <w:uiPriority w:val="39"/>
    <w:unhideWhenUsed/>
    <w:pPr>
      <w:ind w:left="2268" w:right="0" w:firstLine="0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933"/>
    <w:next w:val="933"/>
    <w:uiPriority w:val="99"/>
    <w:unhideWhenUsed/>
    <w:pPr>
      <w:spacing w:after="0" w:afterAutospacing="0"/>
    </w:pPr>
  </w:style>
  <w:style w:type="paragraph" w:styleId="933" w:default="1">
    <w:name w:val="Normal"/>
    <w:qFormat/>
  </w:style>
  <w:style w:type="character" w:styleId="934" w:default="1">
    <w:name w:val="Default Paragraph Font"/>
    <w:uiPriority w:val="1"/>
    <w:semiHidden/>
    <w:unhideWhenUsed/>
  </w:style>
  <w:style w:type="table" w:styleId="9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6" w:default="1">
    <w:name w:val="No List"/>
    <w:uiPriority w:val="99"/>
    <w:semiHidden/>
    <w:unhideWhenUsed/>
  </w:style>
  <w:style w:type="paragraph" w:styleId="937">
    <w:name w:val="Normal (Web)"/>
    <w:basedOn w:val="93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8">
    <w:name w:val="Strong"/>
    <w:basedOn w:val="934"/>
    <w:uiPriority w:val="22"/>
    <w:qFormat/>
    <w:rPr>
      <w:b/>
      <w:bCs/>
    </w:rPr>
  </w:style>
  <w:style w:type="character" w:styleId="939" w:customStyle="1">
    <w:name w:val="placeholder-mask"/>
    <w:basedOn w:val="934"/>
  </w:style>
  <w:style w:type="character" w:styleId="940" w:customStyle="1">
    <w:name w:val="placeholder"/>
    <w:basedOn w:val="934"/>
  </w:style>
  <w:style w:type="character" w:styleId="941">
    <w:name w:val="Emphasis"/>
    <w:basedOn w:val="934"/>
    <w:uiPriority w:val="20"/>
    <w:qFormat/>
    <w:rPr>
      <w:i/>
      <w:iCs/>
    </w:rPr>
  </w:style>
  <w:style w:type="character" w:styleId="942">
    <w:name w:val="Hyperlink"/>
    <w:basedOn w:val="934"/>
    <w:uiPriority w:val="99"/>
    <w:unhideWhenUsed/>
    <w:rPr>
      <w:color w:val="0000ff"/>
      <w:u w:val="single"/>
    </w:rPr>
  </w:style>
  <w:style w:type="paragraph" w:styleId="943">
    <w:name w:val="List Paragraph"/>
    <w:basedOn w:val="933"/>
    <w:uiPriority w:val="34"/>
    <w:qFormat/>
    <w:pPr>
      <w:contextualSpacing/>
      <w:ind w:left="720"/>
    </w:pPr>
  </w:style>
  <w:style w:type="paragraph" w:styleId="944">
    <w:name w:val="No Spacing"/>
    <w:uiPriority w:val="1"/>
    <w:qFormat/>
    <w:pPr>
      <w:spacing w:after="0" w:line="240" w:lineRule="auto"/>
    </w:pPr>
  </w:style>
  <w:style w:type="table" w:styleId="945">
    <w:name w:val="Table Grid"/>
    <w:basedOn w:val="93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6">
    <w:name w:val="Header"/>
    <w:basedOn w:val="933"/>
    <w:link w:val="94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7" w:customStyle="1">
    <w:name w:val="Верхний колонтитул Знак"/>
    <w:basedOn w:val="934"/>
    <w:link w:val="946"/>
    <w:uiPriority w:val="99"/>
  </w:style>
  <w:style w:type="paragraph" w:styleId="948">
    <w:name w:val="Footer"/>
    <w:basedOn w:val="933"/>
    <w:link w:val="9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9" w:customStyle="1">
    <w:name w:val="Нижний колонтитул Знак"/>
    <w:basedOn w:val="934"/>
    <w:link w:val="948"/>
    <w:uiPriority w:val="99"/>
  </w:style>
  <w:style w:type="paragraph" w:styleId="950">
    <w:name w:val="toc 3"/>
    <w:basedOn w:val="933"/>
    <w:next w:val="933"/>
    <w:uiPriority w:val="99"/>
    <w:pPr>
      <w:ind w:left="440"/>
      <w:jc w:val="center"/>
      <w:spacing w:after="0" w:line="240" w:lineRule="auto"/>
    </w:pPr>
    <w:rPr>
      <w:rFonts w:ascii="Calibri" w:hAnsi="Calibri" w:eastAsia="Calibri" w:cs="Times New Roman"/>
    </w:rPr>
  </w:style>
  <w:style w:type="paragraph" w:styleId="951" w:customStyle="1">
    <w:name w:val="Основной текст1"/>
    <w:basedOn w:val="93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7f412cec" TargetMode="External"/><Relationship Id="rId60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7f412cec" TargetMode="External"/><Relationship Id="rId6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7f412cec" TargetMode="External"/><Relationship Id="rId67" Type="http://schemas.openxmlformats.org/officeDocument/2006/relationships/hyperlink" Target="http://1-4.prosv.ru" TargetMode="External"/><Relationship Id="rId68" Type="http://schemas.openxmlformats.org/officeDocument/2006/relationships/hyperlink" Target="http://www.math.1september.ru" TargetMode="External"/><Relationship Id="rId69" Type="http://schemas.openxmlformats.org/officeDocument/2006/relationships/hyperlink" Target="http://nsporta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859D4-DC76-4BE8-8972-4241333DD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revision>63</cp:revision>
  <dcterms:created xsi:type="dcterms:W3CDTF">2023-05-29T07:28:00Z</dcterms:created>
  <dcterms:modified xsi:type="dcterms:W3CDTF">2023-11-08T13:12:57Z</dcterms:modified>
</cp:coreProperties>
</file>