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b/>
          <w:bCs/>
        </w:rPr>
      </w:r>
      <w:bookmarkStart w:id="0" w:name="block-22845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РЕСПУБЛИКАНСКÖЙ ВЕЛÖДАН ШÖРИН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РЕСПУБЛИКАНСКИЙ ЦЕНТР ОБРАЗОВАНИЯ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РЕСПУБЛИКАНСКАЯ ДЕТСКАЯ БОЛЬНИЦА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bCs/>
        </w:rPr>
        <w:t xml:space="preserve">УКП </w:t>
      </w:r>
      <w:r>
        <w:rPr>
          <w:rFonts w:ascii="Liberation Serif" w:hAnsi="Liberation Serif" w:eastAsia="Times New Roman" w:cs="Liberation Serif"/>
          <w:b/>
          <w:bCs/>
        </w:rPr>
        <w:t xml:space="preserve">«</w:t>
      </w:r>
      <w:r>
        <w:rPr>
          <w:rFonts w:ascii="Liberation Serif" w:hAnsi="Liberation Serif" w:eastAsia="Times New Roman" w:cs="Liberation Serif"/>
          <w:b/>
          <w:bCs/>
        </w:rPr>
        <w:t xml:space="preserve">РДБ</w:t>
      </w:r>
      <w:r>
        <w:rPr>
          <w:rFonts w:ascii="Liberation Serif" w:hAnsi="Liberation Serif" w:eastAsia="Times New Roman" w:cs="Liberation Serif"/>
          <w:b/>
          <w:bCs/>
          <w:sz w:val="24"/>
        </w:rPr>
        <w:t xml:space="preserve">»</w:t>
      </w: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91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7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91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7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  <w:t xml:space="preserve">УЧЕБНОГО ПРЕДМЕТА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  <w:t xml:space="preserve">«ИСТОРИЯ ОТЕЧЕСТВА»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92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С УМСТВЕННОЙ ОТСТАЛОСТЬЮ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(ИНТЕЛЛЕКТУАЛЬНЫМИ НАРУШЕНИЯМИ) (ФГОС)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Составитель: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Матвеев И.С.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учитель истории и обществознания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sz w:val="24"/>
          <w:szCs w:val="24"/>
          <w:lang w:val="ru-RU"/>
        </w:rPr>
      </w:pPr>
      <w:r/>
      <w:bookmarkStart w:id="1" w:name="block-22842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Данная рабочая программа по предмету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(далее-РПУП)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для обучающихся 7-9классов с умственной отсталостью (интеллектуальными нарушениями), реализующих адаптированную образовательную программу, составлена в соответствии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 требованиями</w:t>
      </w:r>
      <w:r>
        <w:rPr>
          <w:rFonts w:eastAsia="Times New Roman"/>
          <w:color w:val="auto"/>
        </w:rPr>
        <w:t xml:space="preserve">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17"/>
        <w:numPr>
          <w:ilvl w:val="0"/>
          <w:numId w:val="27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numPr>
          <w:ilvl w:val="0"/>
          <w:numId w:val="27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7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2"/>
        <w:ind w:firstLine="709"/>
        <w:jc w:val="both"/>
        <w:rPr>
          <w:rFonts w:eastAsia="Times New Roman"/>
          <w:color w:val="auto"/>
          <w:highlight w:val="none"/>
        </w:rPr>
      </w:pPr>
      <w:r>
        <w:rPr>
          <w:rFonts w:eastAsia="Times New Roman"/>
          <w:color w:val="auto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eastAsia="Times New Roman"/>
          <w:color w:val="auto"/>
          <w:highlight w:val="none"/>
        </w:rPr>
      </w:r>
      <w:r>
        <w:rPr>
          <w:rFonts w:eastAsia="Times New Roman"/>
          <w:color w:val="auto"/>
          <w:highlight w:val="none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РПУП содержит: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планируемые результаты освоения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Основными </w:t>
      </w:r>
      <w:r>
        <w:rPr>
          <w:rFonts w:eastAsia="Times New Roman"/>
          <w:b/>
          <w:color w:val="auto"/>
        </w:rPr>
        <w:t xml:space="preserve">целями </w:t>
      </w:r>
      <w:r>
        <w:rPr>
          <w:rFonts w:eastAsia="Times New Roman"/>
          <w:color w:val="auto"/>
        </w:rPr>
        <w:t xml:space="preserve">изучения учебного предмета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являются</w:t>
      </w:r>
      <w:r>
        <w:rPr>
          <w:rFonts w:eastAsia="Times New Roman"/>
          <w:color w:val="auto"/>
        </w:rPr>
        <w:t xml:space="preserve">: </w:t>
      </w:r>
      <w:r>
        <w:rPr>
          <w:rFonts w:eastAsia="Times New Roman"/>
          <w:color w:val="auto"/>
        </w:rPr>
        <w:t xml:space="preserve">       -  </w:t>
      </w:r>
      <w:r>
        <w:rPr>
          <w:rFonts w:eastAsia="Times New Roman"/>
          <w:color w:val="auto"/>
        </w:rPr>
        <w:t xml:space="preserve"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-   </w:t>
      </w:r>
      <w:r>
        <w:rPr>
          <w:rFonts w:eastAsia="Times New Roman"/>
          <w:color w:val="auto"/>
        </w:rPr>
        <w:t xml:space="preserve"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Достижение этих целей будет способствовать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социализации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обучающихся с</w:t>
      </w:r>
      <w:r>
        <w:rPr>
          <w:rFonts w:eastAsia="Times New Roman"/>
          <w:color w:val="auto"/>
        </w:rPr>
        <w:t xml:space="preserve"> </w:t>
      </w:r>
      <w:bookmarkStart w:id="2" w:name="_GoBack"/>
      <w:r/>
      <w:bookmarkEnd w:id="2"/>
      <w:r>
        <w:rPr>
          <w:rFonts w:eastAsia="Times New Roman"/>
          <w:color w:val="auto"/>
        </w:rPr>
        <w:t xml:space="preserve">интеллектуальным недоразвитием.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Основные </w:t>
      </w:r>
      <w:r>
        <w:rPr>
          <w:rFonts w:eastAsia="Times New Roman"/>
          <w:b/>
          <w:color w:val="auto"/>
        </w:rPr>
        <w:t xml:space="preserve">задачи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изучения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овладение обучающимися знаниями о выдающихся событиях и деятелях отечественной истории;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у обучающихся представлений о жизни, быте, труде людей в разные исторические эпохи;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представлений о развитии российской культуры, ее выдающихся достижениях, памятниках;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представлений о постоянном развитии общества, связи прошлого и настоящего;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усвоение обучающимися терминов и понятий, знание которых необходимо для понимания хода развития истории;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интереса к истории как части общечеловеческой культуры, средству познания мира и самопознания;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воспитание обучающихся в духе патриотизма, уважения к своему Отечеству;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воспитание гражданственности и толерантности;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коррекция и развитие познавательных психических процессов.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8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Рабочая программа учебного предмета детализирует и раскрывает содержание предметных тем, определяет общую стратегию обучения, воспитания и развития учащихся средствами учебного предмета в соответстви</w:t>
      </w:r>
      <w:r>
        <w:rPr>
          <w:rFonts w:eastAsia="Times New Roman"/>
          <w:color w:val="auto"/>
        </w:rPr>
        <w:t xml:space="preserve">и с задачами изучения истории Отечества.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8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Рабочая программа дает распределение учебных часов по разделам курса и последователь</w:t>
      </w:r>
      <w:r>
        <w:rPr>
          <w:rFonts w:eastAsia="Times New Roman"/>
          <w:color w:val="auto"/>
        </w:rPr>
        <w:t xml:space="preserve">ность изучения разделов </w:t>
      </w:r>
      <w:r>
        <w:rPr>
          <w:rFonts w:eastAsia="Times New Roman"/>
          <w:color w:val="auto"/>
        </w:rPr>
        <w:t xml:space="preserve">с учетом межпредметных и внутрипредметных связей, логики учебного процесса, во</w:t>
      </w:r>
      <w:r>
        <w:rPr>
          <w:rFonts w:eastAsia="Times New Roman"/>
          <w:color w:val="auto"/>
        </w:rPr>
        <w:t xml:space="preserve">зрастных особенностей учащихся.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Общая характеристика учебного предмета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Учебный предмет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играет важную роль в процессе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развития</w:t>
      </w:r>
      <w:r>
        <w:rPr>
          <w:rFonts w:eastAsia="Times New Roman"/>
          <w:color w:val="auto"/>
        </w:rPr>
        <w:t xml:space="preserve">  </w:t>
      </w:r>
      <w:r>
        <w:rPr>
          <w:rFonts w:eastAsia="Times New Roman"/>
          <w:color w:val="auto"/>
        </w:rPr>
        <w:t xml:space="preserve">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воспитания личности обучающихся</w:t>
      </w:r>
      <w:r>
        <w:rPr>
          <w:rFonts w:eastAsia="Times New Roman"/>
          <w:color w:val="auto"/>
        </w:rPr>
        <w:t xml:space="preserve">т</w:t>
      </w:r>
      <w:r>
        <w:rPr>
          <w:rFonts w:eastAsia="Times New Roman"/>
          <w:color w:val="auto"/>
        </w:rPr>
        <w:t xml:space="preserve">с умственной отсталостью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(интеллектуальными нарушениями), формирования гражданской позиции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учащихся, воспитания их в духе патриотизма и уважения к своей Родине, ее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историческому прошлому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РПУП обеспечивает достижение планируемых результатов Рабочей программы воспитания..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 гражданское воспитание,</w:t>
      </w:r>
      <w:r>
        <w:rPr>
          <w:rFonts w:eastAsia="Times New Roman"/>
          <w:color w:val="auto"/>
        </w:rPr>
        <w:t xml:space="preserve"> формирование российской гражданской идентичн</w:t>
      </w:r>
      <w:r>
        <w:rPr>
          <w:rFonts w:eastAsia="Times New Roman"/>
          <w:color w:val="auto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патриотизма,</w:t>
      </w:r>
      <w:r>
        <w:rPr>
          <w:rFonts w:eastAsia="Times New Roman"/>
          <w:color w:val="auto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духовно-нравственное</w:t>
      </w:r>
      <w:r>
        <w:rPr>
          <w:rFonts w:eastAsia="Times New Roman"/>
          <w:color w:val="auto"/>
        </w:rPr>
        <w:t xml:space="preserve">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эстетическое воспитание</w:t>
      </w:r>
      <w:r>
        <w:rPr>
          <w:rFonts w:eastAsia="Times New Roman"/>
          <w:color w:val="auto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экологическое воспитание</w:t>
      </w:r>
      <w:r>
        <w:rPr>
          <w:rFonts w:eastAsia="Times New Roman"/>
          <w:color w:val="auto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культуры здорового образа жизни и безопасности</w:t>
      </w:r>
      <w:r>
        <w:rPr>
          <w:rFonts w:eastAsia="Times New Roman"/>
          <w:color w:val="auto"/>
        </w:rPr>
        <w:t xml:space="preserve">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трудовое воспитание: воспитание</w:t>
      </w:r>
      <w:r>
        <w:rPr>
          <w:rFonts w:eastAsia="Times New Roman"/>
          <w:color w:val="auto"/>
        </w:rPr>
        <w:t xml:space="preserve"> уважения к труду, трудящимся, результатам т</w:t>
      </w:r>
      <w:r>
        <w:rPr>
          <w:rFonts w:eastAsia="Times New Roman"/>
          <w:color w:val="auto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физическое воспитание:</w:t>
      </w:r>
      <w:r>
        <w:rPr>
          <w:rFonts w:eastAsia="Times New Roman"/>
          <w:color w:val="auto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познавательное направление</w:t>
      </w:r>
      <w:r>
        <w:rPr>
          <w:rFonts w:eastAsia="Times New Roman"/>
          <w:color w:val="auto"/>
        </w:rPr>
        <w:t xml:space="preserve"> воспитания: стремление к познанию себя и других людей, природы и об</w:t>
      </w:r>
      <w:r>
        <w:rPr>
          <w:rFonts w:eastAsia="Times New Roman"/>
          <w:color w:val="auto"/>
        </w:rPr>
        <w:t xml:space="preserve">щества, к знаниям, образованию.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Целевое предназначение модуля «Урочная деятельность»: развит</w:t>
      </w:r>
      <w:r>
        <w:rPr>
          <w:rFonts w:eastAsia="Times New Roman"/>
          <w:color w:val="auto"/>
        </w:rPr>
        <w:t xml:space="preserve">ие интеллектуального </w:t>
      </w:r>
      <w:r>
        <w:rPr>
          <w:rFonts w:eastAsia="Times New Roman"/>
          <w:color w:val="auto"/>
        </w:rPr>
        <w:t xml:space="preserve">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</w:t>
      </w:r>
      <w:r>
        <w:rPr>
          <w:rFonts w:eastAsia="Times New Roman"/>
          <w:color w:val="auto"/>
        </w:rPr>
        <w:t xml:space="preserve">анизации урочной деятельности.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Формы и способы организации урочной деятельности направлены на: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привлечение вни</w:t>
      </w:r>
      <w:r>
        <w:rPr>
          <w:rFonts w:eastAsia="Times New Roman"/>
          <w:color w:val="auto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использование воспитательных возможностей содержа</w:t>
      </w:r>
      <w:r>
        <w:rPr>
          <w:rFonts w:eastAsia="Times New Roman"/>
          <w:color w:val="auto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eastAsia="Times New Roman"/>
          <w:color w:val="auto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Особенности организации учебного процесса 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В УКП «РДБ» реализация рабочей прогр</w:t>
      </w:r>
      <w:r>
        <w:rPr>
          <w:rFonts w:eastAsia="Times New Roman"/>
          <w:color w:val="auto"/>
        </w:rPr>
        <w:t xml:space="preserve">аммы учебного предмета «История Отечества</w:t>
      </w:r>
      <w:r>
        <w:rPr>
          <w:rFonts w:eastAsia="Times New Roman"/>
          <w:color w:val="auto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С учетом заболевания учащихся предусмотрена групповая или индивидуальная форма организации образовательного процесса. Количество проверочных работ по предмету определяется особенностями обучения в госпитальной школе.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Образовательная деятельность в УКП «РДБ» осуществляется по учебному плану, разработанному на учебный год, и организуется в соответствии с календарным учебным графиком.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Обучение детей, находящихся на длительном лечении в государственных медицинских организациях Республики Коми, позволяет учащимся осваивать АООП непосредственно по месту лечения.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Продолжительность учебного года составляет: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7-9 классах - 34 учебные недели;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Форма организации учебной работы – очная.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Место предмета в учебном плане УКП «РДБ» ГОУ РК «РЦО»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Учебный предмет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как часть предметной области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Человек и общество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изучается </w:t>
      </w:r>
      <w:r>
        <w:rPr>
          <w:rFonts w:eastAsia="Times New Roman"/>
          <w:color w:val="auto"/>
        </w:rPr>
        <w:t xml:space="preserve"> на уровне основного общего образования в качестве обязательного предмета в 7-9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классах.</w:t>
      </w:r>
      <w:r>
        <w:t xml:space="preserve"> </w:t>
      </w:r>
      <w:r>
        <w:rPr>
          <w:rFonts w:eastAsia="Times New Roman"/>
          <w:color w:val="auto"/>
        </w:rPr>
        <w:t xml:space="preserve">Нормативный срок реализации РПУП на уровне основного общего образования составляет 3 года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Недельное количество часов, отводимое на изучение учебного предмета, определяется учебным планом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Общее количество учебных часов на изучение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в 7-9 классах при групповой форме организации обучения составляет 102 часа.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1668"/>
        <w:gridCol w:w="2393"/>
        <w:gridCol w:w="2393"/>
        <w:gridCol w:w="2868"/>
      </w:tblGrid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Классы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неделю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учебных недель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год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3"/>
            <w:tcW w:w="645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учитывает специфику обучения учащихся, находящихся на длительном лечении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государственных медицинских организациях РК, предусматривает индивидуальную форму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организации обучения в 7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 классах по 0,5 часа в неделю на одного ученика согласно учебному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плану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    Вне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урочная деятельность по истории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 данной программе не предусмотрена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ПЛАНИРУЕМЫЕ РЕЗУЛЬТАТ Ы ОСВОЕНИЯ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соответствии с ФГОС предполагает достижение ими двух видов результатов: личностных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предметных.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результатам, поскольку именно они обеспечивают овладение комплексом социальных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нарушениями) в культуру, овладение ими социокультурным опытом.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индивидуально личностные качества и социальные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(жизненные) компетенции обучающегося, социально значимые ценностные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Родину;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уважительного отношения к иному мнению, истории и культуре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народов;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адекватных представлений о собственных возможностях,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насущно необходимом жизнеобеспечении;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начальными навыками адаптации в динамично изменяющемся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развивающемся мире;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социально бытовыми навыками, используемыми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навыками коммуникации и принятыми нормами социального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соответствующих возрасту ценностей и социальных ролей;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принятие и освоение социальной роли обучающегося, проявление социально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значимых моти вов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навыков сотрудничества с взрослыми и сверстниками в разных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10)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картины мира, ее временн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о-пространственной организации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формирование целостного, социально ориентированного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взгляда на мир в его органичном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единстве природной и социальной частей;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эстетических потребностей, ценностей и чувств;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развитие этических чувств, проявление доброжелательности, эмоционально нравственной отзывчивости и взаимопомощи, проявление сопереживания к чувствам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людей;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установки на безопасный, здоровый образ жизни, наличие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мотивации к творческому труду, работе на результат, бережному отношению к материальным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духовным ценностям;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готовности к самостоятельной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Предметные результаты освоения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Отечества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готовность их применения.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Определены два уровня овладения предметными результатами: минимальный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достаточный.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Минимальный уровень является обязательным для большинства обучающихся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умственной отсталостью (интеллектуальными нарушениями).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Минимальный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некоторых дат важнейших событий отечественной истории;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некоторых основных фактов исторических событий, явлений, процессов;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имен некоторых наиболее известных исторических деятелей (князей, царей, политиков, полководцев, ученых, деятелей культуры);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значения основных терминов-понятий;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установление по датам последовательности и длительности исторических событий, пользование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Лентой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описание предметов, событий, исторических героев с опорой на наглядность, составление рассказов о них по вопросам педагогического работника;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нахождение и показ на исторической карте основных изучаемых объектов и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объяснение значения основных исторических понятий с помощью педагогического работника.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Достаточный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хронологических рамок ключевых процессов, дат важнейших событий отечественной истории;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некоторых основных исторических фактов, событий, явлений, процессов; их причины, участников, результаты и значение;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рассказов об исторических событиях, формулировка выводов об их значении;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мест совершения основных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имен известных исторических деятелей (князей, царей, политиков, полководцев, ученых, деятелей культуры) и составление элементарной характеристики исторических героев;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формирование первоначальных представлений о взаимосвязи и последовательности важнейших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легенды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исторической карты 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чтение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исторической карты с опорой на ее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легенду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основных терминов понятий и их определений;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соотнесение года с веком, установление последовательности и длительности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сравнение, анализ, обобщение исторических фактов;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поиск информации в одном или нескольких источниках;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установление и раскрытие причинно-следственных связей между историческими событиями и явлениями.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СОДЕРЖАНИЕ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ОТ ЕЧЕСТВА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РОССИИ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ОТ РУСИ К РОССИЙСКОМУ ЦАРСТВУ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Введение в историю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Что такое история. Что изучает история Отечества.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Вещественные, устные и письменные памятники истории. Наша Родина - Россия. Наша страна на карте. Государственные символы России. Глава нашей страны. История края - часть истории России. Как изучается родословная людей. Моя родословная. Счет лет в истории.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Лента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нашей страны древнейшего периода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Древнейшие поселения на территории Восточно-Европейской равнины. Восточные славяне - предки русских, украинцев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 белорусов. Родоплеменные отношения восточных славян. Славянская семья и славянский поселок. Основные занятия, быт, обычаи и верования восточных славян. Взаимоотношения с соседними народами и государствами. Объединение восточных славян под властью Рюрика.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Русь в IX - I половине XII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Образование государства восточных славян - Древней Руси. Формирование княжеской власти. Первые русские князья, их внутренняя и внешняя политика. Крещение Руси при князе Владимире: причины и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Социально-экономический и политический строй Древней Руси. Земельные отношения. Жизнь и быт людей. Древнерусские города, развитие ремесел и торговли. Политика Ярослава Мудрого и Владимира Мономаха.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Древнерусская культура.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Распад Руси. Борьба с иноземными завоевателями (XII - XIII века).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Причины распада еди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ного государства Древняя Русь. Образование земель - самостоятельных государств, особенности их социально-политического и культурного развития. Киевское княжество. Владимиро-Суздальское княжество. Господин Великий Новгород. Культура Руси в XII - XIII веках.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Русь между Востоком и Западом. Монгольские кочевые племена. Сраж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ение на Калке. Нашествие монголов на Русь. Походы войск Чингисхана и хана Батыя. Г ероическая оборона русских городов. Значение противостояния Руси монгольскому завоеванию. Русь и Золотая Орда. Борьба населения русских земель против ордынского владычества.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Отношения Новгорода с западными соседями. Борьба с рыцарями-крестоносцами. Князь Александр Ярославич. Невская битва. Ледовое побоище.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Начало объединения русских земель (XIV - XV века).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Возвышение 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осквы при князе Данииле Александровиче. Московский князь Иван Калита и его политика. Расширение территории Московского княжества. Превращение Москвы в духовный центр русской земли. Князь Дмитрий Донской и Сергий Радонежский. Куликовская битва, ее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Объединен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ие земель Северо-Восточной Руси вокруг Москвы. Князь Иван III. Освобождение от иноземного господства. Образование единого Русского государства и его значение. Становление самодержавия. Система государственного управления. Культура и быт Руси в XIV - XV вв.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XVI - XVII веках.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Расширение государства Российского при Василии III. Русская православная церковь в Российском государстве. Первый русский царь Иван IV Грозный. Система государственного управления при Иване Грозном. Опричнина: причины, сущность,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последствия. Внешняя политика Московского государства в XVI веке. Присоединение Поволжья, покорение Сибири. Строительство сибирских городов. Быт простых и знатных людей.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Москва - столица Российского государства. Московский Кремль при Иване Грозном. Развитие просвещения, книгопечатания, зодчества, живописи. Быт, нравы, обычаи.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на рубеже XVI - XVII веков. Царствова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ние Бориса Годунова. Смутное время. Самозванцы. Восстание под предводительством И. Болотникова. Освободительная борьба против интервентов. Ополчение К. Минина и Д. Пожарского. Подвиг И. Сусанина. Освобождение Москвы. Начало царствования династии Романовых.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первых Романовых.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Конец Смутного времени. Открытие новых земель. Русские первопроходцы. Крепостные крестьяне. Крестьянское восстание под предводительством С. Разина. Власть и церковь. Церковный раскол. Внешняя политика России в XVII веке. Культура и быт России в XVII веке.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РОССИИ. РОССИЙСКАЯ ИМПЕРИЯ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 КОНЦЕ XVII-НАЧАЛЕ X X ВВ.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XVIII веке.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Начало царствования Петра I. Азовские походы.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Великое посольство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Петра I. Создание российского флот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и борьба за выход к Балтийскому и Черному морям. Начало Северной войны. Строительство Петербурга. Создание регулярной армии. Полтавская битва: разгром шведов. Победы русского флота. Окончание Северной войны. Петр I - первый российский император. Личность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Петра I Великого. Реформы государственного управления, губернская реформа. Оппозиция реформам Петра I, дело царевича Алексея. Экономические преобразования в стране. Нововведения в культуре. Развитие науки и техники. Итоги и цена петровских преобразований.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Дворцовые перевороты: внутренняя и внешняя политика преемников Петра I. Российская Академия наук и деятельность М.В. Ломоносова. И.И. Шувалов - покровитель просвещения, наук и искусства. Основание первого Российского университета и Академии художеств.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Екатерины II - просвещенный абсолютизм. Укрепление императорской власти. Развитие промышленности, торговли, рост городов.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Золотой век дворянства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Положение крепостных крестьян, усиление крепостничества. Восстание под предводительством Е. Пугачева и его значение. Русско-тур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ецкие войны второй половины XVIII века, их итоги. Присоединение Крыма и освоение Новороссии. А.В. Суворов, Ф.Ф. Ушаков. Культура и быт России во второй половине XVIII века. Русские изобретатели и умельцы, развитие исторической науки, литературы, искусства.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Павла I.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первой половине XIX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в начале XIX века. Приход к власти Александра I. Внутренняя и внешняя политика Росс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ии. Отечественная война 1812 г. Основные этапы и сражения войны. Бородинская битва. Герои войны (М.И. Кутузов, М.Б. Барклай-де-Толли, П.И. Багратион, Н.Н. Раевский, Д.В. Давыдов). Причины победы России в Отечественной войне. Народная память о войне 1812 г.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Александра I. Движение декабристов: создание тайных обществ в России, их участники. Вступление на престол Николая I. Восстание декабристов на Сенатской площади в Санкт-Петербурге. Суд над декабристами. Значение движения декабристов.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Николая I. Преобразование и укрепление государственного аппарата. Введение военных порядков во все сферы жизни общества. Внешняя политика России. Крымская война 1853 - 1856 гг. Итоги и последствия войны.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Золотой век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русской культуры первой половины XIX века. Развитие науки, техники, живописи, архитектуры, литературы, музыки. Выдающиеся деятели культуры (А.С. Пушкин, М.Ю. Лермонтов, Н.В. Гоголь, М.И. Глинка, В.А. Тропинин, К.И. Росси).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во второй половине XIX - начале XX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Александра II. Отмена крепостного прав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а, его значение. Жизнь крестьян после отмены крепостного права. Социально-экономическое развитие России. Реформы, связанные с преобразованием жизни в стране (городская, судебная, военная реформы, открытие начальных народных училищ). Убийство Александра II.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Приход к власти Александра III. Развитие российской промышленности, формирование русской буржуазии. Положение и жизнь рабочих. Появл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ение революционных кружков. Жизнь и быт русских купцов, городского и сельского населения. Наука и культура во второй половине XIX века. Великие имена: И.С. Тургенев, Ф.М. Достоевский, Л.Н. Толстой, В.И. Суриков, П.И. Чайковский, А.С. Попов, А.Ф. Можайский.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Начало правления Никол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ая II. Промышленное развитие страны. Положение основных групп населения. Стачки и забастовки рабочих. Русско-японская война 1904 - 1905 гг.: основные сражения. Причины поражения России в войне. Воздействие войны на общественную и политическую жизнь страны.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Первая русская революция 1905 - 1907 гг. Кровавое воскресенье 9 января 1905 г. - начало революции, основные ее события.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Манифест 17 октября 1905 года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Поражение революции, ее значение. Реформы П.А. Столыпина и их итоги.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Серебряный век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русской культуры. Выдающиеся деятели культуры: А.М. Горький, В.А. Серов, Ф.И. Шаляпин, Анна Павлова. Появление первых кинофильмов в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в Первой мировой войне. Героизм и самоотверженность русских солдат. Победы и поражения русской армии в ходе военных действий. Брусиловский прорыв. Подвиг летчика П.Н. Нестерова. Экономическое положение в стране. Отношение к войне в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Обобщение.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РОССИИ. РОССИЯ В XX-НАЧАЛЕ ХХ I В.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1917 - 1921 годах.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Революционные события 1917 года. Февральская революция и отречение царя от престола. Временное правительство. А.Ф. Керенский. Создание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Петроградского Совета рабочих депутатов. Двоевластие. Обстановка в стране в период двоевластия. Октябрь 1917 года в Петрограде. II Всероссийский съезд Советов. Образование Совета Народных Комиссаров (СНК) во главе с В.И. Лениным. Принятие первых декретов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 мире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 земле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Установление советской власти в стране и образование нового государства - Российской Советской Федеративной Социалистической Республики (РСФСР). Принятие первой Советской Конституции - Основного Закона РСФСР. Судьба семьи Николая II.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Гражданская война в России: предпосылки, участники, основные этапы вооруженной борьбы. Борьба между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красными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белыми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Положение населения в годы войны. Интервенция. Окончание и итоги Гражданской войны. Экономическая политика советской власти во время Гражданской войны: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военный коммунизм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Экономический и политический кризис в конце 1920 - начале 1921 г. Массовые выступления против политики власти (крестьянские восстания, восстание в Кронштадте).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Переход к новой экономической политике, положительные и отрицательные результаты нэпа.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СССР в 20-е - 30-е годы XX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Образование СССР. Первая Конституция (Основной Закон) СССР 1924 года. Сист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ема государственного управления СССР. Смерть первого главы Советского государства - В. И. Ленина. Сосредоточение всей полноты партийной и государственной власти в руках И.В. Сталина. Культ личности Сталина. Массовые репрессии. ГУЛАГ. Последствия репрессий.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Индустриализация страны, первые пятилетние планы. Стройки первых пятилеток (Днепрогэс, Магнитка, Турксиб, Комсомольск-на-Амуре). Роль рабочего класса в индустриализации. Стахановское движение. Ударничество.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Коллективизация сельского хозяйства: ее насильственное осуществление, экономические и социальные последствия. Создание колхозов. Раскулачивание. Гибель крепких крестьянских хозяйств. Голод на селе.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Новая Конституция СССР 1936 года. Ее значение. Изменения в системе государ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ственного управления СССР. Образование новых республик и включение их в состав СССР. Политическая жизнь страны в 30-е годы. Основные направления внешней политики Советского государства в 1920 - 1930-е годы. Укрепление позиций страны на международной арене.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Культура и духовная жизнь в стране в 1920-е - 1930-е гг.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Культурная революция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задачи и направления. Ликвидация неграмотности, создание системы народного образования. Развитие сов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етской науки, выдающиеся научные открытия (И.П. Павлов, К.А. Тимирязев, К.Э. Циолковский) Идеологический контроль над духовной жизнью общества. Русская эмиграция. Политика власти в отношении религии и церкви. Жизнь и быт советских людей в 20-е - 30-е годы.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СССР во Второй мировой и Великой Отечественной войне 1941 - 1945 годов.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СССР накануне Второй мировой войны. Мероприятия по укреплению обороноспособности страны. Первое военное столкновение межд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 японскими и советскими войсками в 1938 г. Советско-германский договор о ненападении. Советско-финляндская война 1939 - 1940 годов, ее итоги. Начало Второй мировой войны, нападение Германии на Польшу и наступление на Запад, подготовка к нападению на СССР.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Нападение Германии на Советский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Союз. Начало Великой Отечественной войны. Героическая оборона Брестской крепости. Первые неудачи Красной армии, героическая защита городов на пути отступления советских войск. Битва за Москву, ее историческое значение. Маршал Г.К. Жуков. Герои-панфиловцы.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Героизм тружеников тыла.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Все для фронта! Все для победы!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Создание новых вооружений советскими военными конструкторами. Блокада Ленинграда и мужество ленинградцев. Города-герои.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Сталинградская битва. Начало коренного перелома в ходе Великой Отечественной войны. Зверства фашистов на оккупированной территории, и в концентрационных лагерях. Подвиг генерала 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.М. Карбышева. Борьба советских людей на оккупированной территории. Партизанское движение. Герои-подпольщики и партизаны. Битва на Курской дуге. Мужество и героизм советских солдат. Отступление немецких войск по всем фронтам. Наука и культура в годы войны.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Создание антигитлеровской коалиции. Открытие второго фронта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Европе в конце войны. Изгнание захватчиков с советской земли, освобождение народов Европы. Битва за Берлин. Капитуляция Германии. Решающий вклад СССР в разгром гитлеровской Г ермании. Завершение Великой Отечественной войны. День Победы - 9 мая 1945 года.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Вступление СССР в войну с Японией. Военные действия США против Японии в 1945 г. Атомная бомбардировка Хиросимы и Нагасаки. Капитуляция Японии. Окончание Второй мировой войны. Нюрнбергский процесс. Героические и трагические уроки войны.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Причины победы советского народа. Советские полководцы (Г.К. Жуков, К.К. Рокоссовский, А.М. Василевский, И.С. Конев), герои войны. Великая Отечественная война 1941 - 1945 гг. в памяти народа, произведениях искусства.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Советский Союз в 1945 - 1991 годах.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Возрождение Советской страны после войны. Трудности послевоенной жизни. Восстановление разрушенных городов. Возрождение и развитие промышленности. Положение в сельском хозяйстве. Жизнь и быт люд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ей в послевоенное время, судьбы солдат, вернувшихся с фронта. Новая волна репрессий. Голод 1946 - 1947 гг. Внешняя политика СССР в послевоенные годы. Укрепление статуса СССР как великой мировой державы. Формирование двух военно-политических блоков. Начало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холодной войны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Политика укрепления социалистического лагеря.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Смерть И.В. Сталина. Борьба з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власть. Приход к власти Н.С. Хрущева. Осуждение культа личности, начало реабилитации репрессированных. Реформы Н.С. Хрущева. Освоение целины. Жилищное строительство. Жизнь советских людей в годы правления Н.С. Хрущева. Выработка новых подходов к внешней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политике. Достижения в науке и технике в 50 - 60-е годы. Исследование атомной энергии. Выдающиеся ученые И.В. Курчатов, М.В. Келдыш, А.Д. Сахаров. Освоение космоса и полет первого человека. Ю.А. Гагарин. Первая женщина космонавт В.В. Терешкова. Хрущевская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оттепель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Противоречия внутриполитического курса Н.С. Хрущева, его отставка.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Экономическая и социальная политика Л.И. Брежнева. Экономический спад. Конституция СССР 1977 г. Внешняя п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олитика Советского Союза в 70-е годы. Война в Афганистане. XXII-летние Олимпийские игры в Москве. Ухудшение материального положения населения и морального климата в стране. Советская культура, жизнь и быт советских людей в 70-е - начале 80-х годов XX 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Смерть Л.И. Брежнева. Приход к власти М.С. Горбачева. Реформы Горбачева в политическо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й, социальной и экономической сферах. Вывод войск из Афганистана. Избрание первого президента СССР - М.С. Горбачева. Нарастание экономического кризиса и обострение межнациональных отношений в стране. Образование новых политических партий и движений. Август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овские события 1991 г. Распад СССР. Принятие Декларации о государственном суверенитете РСФСР. Первый президент России Б.Н. Ельцин. Образование Содружества Независимых Государств (далее - СНГ). Причины и последствия кризиса советской системы и распада СССР.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(Российская Федерация) в 1991 - 2015 годах.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Вступление России в новый этап истории. Формирование суверенной российской государственности. Политический кризис осе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 1993 г. Принятие Конституции России (1993 г.). Символы государственной власти Российской Федерации. Экономические реформы 1990-х гг., их результаты. Жизнь и быт людей в новых экономических и политических условиях Основные направления национальной полити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ки: успехи и просчеты. Нарастание противоречий между центром и регионами. Военно-политический кризис в Чеченской Республике. Внешняя политика России в 1990-е гг. Отношения со странами СНГ и Балтии. Восточное направление внешней политики. Русское зарубежье.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тавка Б.Н. Ельцина, президентские выборы в 2000 году. Второй президент России - В.В. Путин. Его деятельность: курс на продолжение реформ, стабилизацию положения в стране, сохранение целостности России, укрепление государственности, обеспечение согласия и 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динства общества. Новые государственные символы России. Развитие экономики и социальной сферы. Политические лидеры и общественные деятели современной России. Культура и духовная жизнь общества в начале XXI века. Русская православная церковь в новой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Президентские выборы 2008 г. Президент России - Д.А. Медведев. Общественно-политическое и экономическое развитие страны, культурная жизнь на современном этапе.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Разработка новой внешнеполитической стратегии в начале XXI века. Укрепление международного престижа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Президентские выборы 2012 г. Президент России - В.В. Путин. Сегодняшний день России. Проведение зимних Олимпийских игр в Сочи в 2014 г. Воссоединение Крыма с Россией. Празднование 70-летия Победы в Великой Отечественной войне.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br w:type="page" w:clear="all"/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576"/>
        <w:gridCol w:w="4111"/>
        <w:gridCol w:w="1275"/>
        <w:gridCol w:w="1701"/>
        <w:gridCol w:w="1652"/>
      </w:tblGrid>
      <w:tr>
        <w:tblPrEx/>
        <w:trPr/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Введение в историю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История нашей страны древнейшего периода 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Происхождение славян. Славяне и соседние народы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Хозяйство и уклад жизни восточных славян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Культура и верования восточных славян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Русь в IX – I половине XII века 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Создание Древнерусского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Крещение Руси, истоки христианской веры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Расцвет русского государства при Ярославе Мудром и Владимире Мономахе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Распад Руси. Борьба с иноземными завоевателями (XII - XIII века) (8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Причины и последствия распада единого государства Древняя Русь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Монгольское государство. Борьба русских земель против ордынского нашествия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Русь между Востоком и Западом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ачало объединения русских земель (XIV – XV века) (5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Возвышение Москвы. Превращение Москвы в духовный центр русской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Объединение земель Северо-Восточной Руси вокруг Москвы. Становление самодержавия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 XVI – XVII веках 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Российское государство в XVI в. Царь Иван Грозный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Смутное время. Воцарение династии Романовых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Культура в Российском государстве XVI–XVII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Итого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576"/>
        <w:gridCol w:w="4111"/>
        <w:gridCol w:w="1275"/>
        <w:gridCol w:w="1701"/>
        <w:gridCol w:w="1652"/>
      </w:tblGrid>
      <w:tr>
        <w:tblPrEx/>
        <w:trPr/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Введение в историю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 XVIII веке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Российское государство в конце XVII – начале XVIII в. Начало царствования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Реформы Петра Великого. Итоги и цена петровских преобразований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Дворцовые перевороты: внутренняя и внешняя политика преемников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Екатерины II ― просвещенный абсолютизм. Укрепление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Павла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 первой половине XIX века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Россия в начале XIX века. Приход к власти Александра I. Внутренняя и внешняя политика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Александра I. Движение декабристов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Николая I. Преобразование и укрепление государственного аппарата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«Золотой век» русской культуры первой половины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во второй половине XIX начале XX века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Александра II. Реформы и преобразования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Приход к власти Александра III. Развитие российской промышленности, формирование русской буржуазии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Начало правления Николая II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Первая русская революция 1905-1907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«Серебряный век» русской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Россия в Первой мировой войне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Итого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576"/>
        <w:gridCol w:w="4111"/>
        <w:gridCol w:w="1275"/>
        <w:gridCol w:w="1701"/>
        <w:gridCol w:w="1652"/>
      </w:tblGrid>
      <w:tr>
        <w:tblPrEx/>
        <w:trPr/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Введение в историю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Великая российская революция и Гражданская война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Великая российская революция: февраль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Великая российская революция: октябрь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Установление советской власти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Гражданская война 1918–1920 годов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Советское государство в 1920–1930-е годы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Образование СССР. Первая Конституция (Основной Закон) СССР 1924 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Индустриализация страны, первые пятилетние планы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Коллективизация сельского хозяйства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Новая Конституция СССР 1936 года. Изменения в системе государственного управления СССР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Культура и духовная жизнь в стране в 1920 е-1930 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СССР в Великой Отечественной войне (1941–1945)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(8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СССР накануне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Нападение Германии на Советский Союз. Начало Великой Отечественной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Героизм тружеников тыла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Коренной перелом в ходе Великой Отечественной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Освобождение СССР и Европы от фашизма (1944 – сентябрь 1945 года)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Капитуляция Японии. Окончание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Советский Союз в 1945-1991 годах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Возрождение Советской страны после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Смерть И. В. Сталина. Борьба за власть. Н.С. Хрущев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Экономическая и социальная политика Л.И. Брежнева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Реформы Горбачева в политической, социальной и экономической сферах.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Распад СССР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(Российская Федерация) в 1991-2015 годах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Вступление России в новый этап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Второй президент России ― В.В. Путин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Президентские выборы 2008 г. Президент России ― Д. А. Медведев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Президентские выборы 2012 г. Президент России ― В.В. Путин. Сегодняшний день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Итого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bookmarkEnd w:id="1"/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5617969"/>
      <w:docPartObj>
        <w:docPartGallery w:val="Page Numbers (Bottom of Page)"/>
        <w:docPartUnique w:val="true"/>
      </w:docPartObj>
      <w:rPr/>
    </w:sdtPr>
    <w:sdtContent>
      <w:p>
        <w:pPr>
          <w:pStyle w:val="91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24"/>
  </w:num>
  <w:num w:numId="5">
    <w:abstractNumId w:val="7"/>
  </w:num>
  <w:num w:numId="6">
    <w:abstractNumId w:val="11"/>
  </w:num>
  <w:num w:numId="7">
    <w:abstractNumId w:val="17"/>
  </w:num>
  <w:num w:numId="8">
    <w:abstractNumId w:val="12"/>
  </w:num>
  <w:num w:numId="9">
    <w:abstractNumId w:val="5"/>
  </w:num>
  <w:num w:numId="10">
    <w:abstractNumId w:val="14"/>
  </w:num>
  <w:num w:numId="11">
    <w:abstractNumId w:val="20"/>
  </w:num>
  <w:num w:numId="12">
    <w:abstractNumId w:val="10"/>
  </w:num>
  <w:num w:numId="13">
    <w:abstractNumId w:val="1"/>
  </w:num>
  <w:num w:numId="14">
    <w:abstractNumId w:val="6"/>
  </w:num>
  <w:num w:numId="15">
    <w:abstractNumId w:val="23"/>
  </w:num>
  <w:num w:numId="16">
    <w:abstractNumId w:val="21"/>
  </w:num>
  <w:num w:numId="17">
    <w:abstractNumId w:val="18"/>
  </w:num>
  <w:num w:numId="18">
    <w:abstractNumId w:val="22"/>
  </w:num>
  <w:num w:numId="19">
    <w:abstractNumId w:val="13"/>
  </w:num>
  <w:num w:numId="20">
    <w:abstractNumId w:val="3"/>
  </w:num>
  <w:num w:numId="21">
    <w:abstractNumId w:val="4"/>
  </w:num>
  <w:num w:numId="22">
    <w:abstractNumId w:val="9"/>
  </w:num>
  <w:num w:numId="23">
    <w:abstractNumId w:val="8"/>
  </w:num>
  <w:num w:numId="24">
    <w:abstractNumId w:val="16"/>
  </w:num>
  <w:num w:numId="25">
    <w:abstractNumId w:val="15"/>
  </w:num>
  <w:num w:numId="26">
    <w:abstractNumId w:val="1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1 Char"/>
    <w:basedOn w:val="898"/>
    <w:link w:val="894"/>
    <w:uiPriority w:val="9"/>
    <w:rPr>
      <w:rFonts w:ascii="Arial" w:hAnsi="Arial" w:eastAsia="Arial" w:cs="Arial"/>
      <w:sz w:val="40"/>
      <w:szCs w:val="40"/>
    </w:rPr>
  </w:style>
  <w:style w:type="character" w:styleId="729">
    <w:name w:val="Heading 2 Char"/>
    <w:basedOn w:val="898"/>
    <w:link w:val="895"/>
    <w:uiPriority w:val="9"/>
    <w:rPr>
      <w:rFonts w:ascii="Arial" w:hAnsi="Arial" w:eastAsia="Arial" w:cs="Arial"/>
      <w:sz w:val="34"/>
    </w:rPr>
  </w:style>
  <w:style w:type="character" w:styleId="730">
    <w:name w:val="Heading 3 Char"/>
    <w:basedOn w:val="898"/>
    <w:link w:val="896"/>
    <w:uiPriority w:val="9"/>
    <w:rPr>
      <w:rFonts w:ascii="Arial" w:hAnsi="Arial" w:eastAsia="Arial" w:cs="Arial"/>
      <w:sz w:val="30"/>
      <w:szCs w:val="30"/>
    </w:rPr>
  </w:style>
  <w:style w:type="character" w:styleId="731">
    <w:name w:val="Heading 4 Char"/>
    <w:basedOn w:val="898"/>
    <w:link w:val="897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basedOn w:val="898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893"/>
    <w:next w:val="893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basedOn w:val="898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893"/>
    <w:next w:val="893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basedOn w:val="898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893"/>
    <w:next w:val="893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basedOn w:val="898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893"/>
    <w:next w:val="893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basedOn w:val="898"/>
    <w:link w:val="740"/>
    <w:uiPriority w:val="9"/>
    <w:rPr>
      <w:rFonts w:ascii="Arial" w:hAnsi="Arial" w:eastAsia="Arial" w:cs="Arial"/>
      <w:i/>
      <w:iCs/>
      <w:sz w:val="21"/>
      <w:szCs w:val="21"/>
    </w:rPr>
  </w:style>
  <w:style w:type="character" w:styleId="742">
    <w:name w:val="Title Char"/>
    <w:basedOn w:val="898"/>
    <w:link w:val="910"/>
    <w:uiPriority w:val="10"/>
    <w:rPr>
      <w:sz w:val="48"/>
      <w:szCs w:val="48"/>
    </w:rPr>
  </w:style>
  <w:style w:type="character" w:styleId="743">
    <w:name w:val="Subtitle Char"/>
    <w:basedOn w:val="898"/>
    <w:link w:val="908"/>
    <w:uiPriority w:val="11"/>
    <w:rPr>
      <w:sz w:val="24"/>
      <w:szCs w:val="24"/>
    </w:rPr>
  </w:style>
  <w:style w:type="paragraph" w:styleId="744">
    <w:name w:val="Quote"/>
    <w:basedOn w:val="893"/>
    <w:next w:val="893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3"/>
    <w:next w:val="893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character" w:styleId="748">
    <w:name w:val="Header Char"/>
    <w:basedOn w:val="898"/>
    <w:link w:val="901"/>
    <w:uiPriority w:val="99"/>
  </w:style>
  <w:style w:type="character" w:styleId="749">
    <w:name w:val="Footer Char"/>
    <w:basedOn w:val="898"/>
    <w:link w:val="919"/>
    <w:uiPriority w:val="99"/>
  </w:style>
  <w:style w:type="character" w:styleId="750">
    <w:name w:val="Caption Char"/>
    <w:basedOn w:val="915"/>
    <w:link w:val="919"/>
    <w:uiPriority w:val="99"/>
  </w:style>
  <w:style w:type="table" w:styleId="751">
    <w:name w:val="Table Grid Light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basedOn w:val="898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basedOn w:val="898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</w:style>
  <w:style w:type="paragraph" w:styleId="894">
    <w:name w:val="Heading 1"/>
    <w:basedOn w:val="893"/>
    <w:next w:val="893"/>
    <w:link w:val="90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5">
    <w:name w:val="Heading 2"/>
    <w:basedOn w:val="893"/>
    <w:next w:val="893"/>
    <w:link w:val="90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96">
    <w:name w:val="Heading 3"/>
    <w:basedOn w:val="893"/>
    <w:next w:val="893"/>
    <w:link w:val="90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97">
    <w:name w:val="Heading 4"/>
    <w:basedOn w:val="893"/>
    <w:next w:val="893"/>
    <w:link w:val="90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98" w:default="1">
    <w:name w:val="Default Paragraph Font"/>
    <w:uiPriority w:val="1"/>
    <w:semiHidden/>
    <w:unhideWhenUsed/>
  </w:style>
  <w:style w:type="table" w:styleId="8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  <w:style w:type="paragraph" w:styleId="901">
    <w:name w:val="Header"/>
    <w:basedOn w:val="893"/>
    <w:link w:val="90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2" w:customStyle="1">
    <w:name w:val="Верхний колонтитул Знак"/>
    <w:basedOn w:val="898"/>
    <w:link w:val="901"/>
    <w:uiPriority w:val="99"/>
  </w:style>
  <w:style w:type="character" w:styleId="903" w:customStyle="1">
    <w:name w:val="Заголовок 1 Знак"/>
    <w:basedOn w:val="898"/>
    <w:link w:val="89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4" w:customStyle="1">
    <w:name w:val="Заголовок 2 Знак"/>
    <w:basedOn w:val="898"/>
    <w:link w:val="89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5" w:customStyle="1">
    <w:name w:val="Заголовок 3 Знак"/>
    <w:basedOn w:val="898"/>
    <w:link w:val="89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06" w:customStyle="1">
    <w:name w:val="Заголовок 4 Знак"/>
    <w:basedOn w:val="898"/>
    <w:link w:val="89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07">
    <w:name w:val="Normal Indent"/>
    <w:basedOn w:val="893"/>
    <w:uiPriority w:val="99"/>
    <w:unhideWhenUsed/>
    <w:pPr>
      <w:ind w:left="720"/>
    </w:pPr>
  </w:style>
  <w:style w:type="paragraph" w:styleId="908">
    <w:name w:val="Subtitle"/>
    <w:basedOn w:val="893"/>
    <w:next w:val="893"/>
    <w:link w:val="90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09" w:customStyle="1">
    <w:name w:val="Подзаголовок Знак"/>
    <w:basedOn w:val="898"/>
    <w:link w:val="90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0">
    <w:name w:val="Title"/>
    <w:basedOn w:val="893"/>
    <w:next w:val="893"/>
    <w:link w:val="911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1" w:customStyle="1">
    <w:name w:val="Название Знак"/>
    <w:basedOn w:val="898"/>
    <w:link w:val="9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2">
    <w:name w:val="Emphasis"/>
    <w:basedOn w:val="898"/>
    <w:uiPriority w:val="20"/>
    <w:qFormat/>
    <w:rPr>
      <w:i/>
      <w:iCs/>
    </w:rPr>
  </w:style>
  <w:style w:type="character" w:styleId="913">
    <w:name w:val="Hyperlink"/>
    <w:basedOn w:val="898"/>
    <w:uiPriority w:val="99"/>
    <w:unhideWhenUsed/>
    <w:rPr>
      <w:color w:val="0000ff" w:themeColor="hyperlink"/>
      <w:u w:val="single"/>
    </w:rPr>
  </w:style>
  <w:style w:type="table" w:styleId="914">
    <w:name w:val="Table Grid"/>
    <w:basedOn w:val="899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5">
    <w:name w:val="Caption"/>
    <w:basedOn w:val="893"/>
    <w:next w:val="89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16" w:customStyle="1">
    <w:name w:val="Без интервала Знак"/>
    <w:basedOn w:val="898"/>
    <w:link w:val="917"/>
    <w:uiPriority w:val="1"/>
    <w:rPr>
      <w:rFonts w:ascii="Times New Roman" w:hAnsi="Times New Roman" w:cs="Times New Roman" w:eastAsiaTheme="minorEastAsia"/>
    </w:rPr>
  </w:style>
  <w:style w:type="paragraph" w:styleId="917">
    <w:name w:val="No Spacing"/>
    <w:link w:val="916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8">
    <w:name w:val="List Paragraph"/>
    <w:basedOn w:val="893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19">
    <w:name w:val="Footer"/>
    <w:basedOn w:val="893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898"/>
    <w:link w:val="919"/>
    <w:uiPriority w:val="99"/>
  </w:style>
  <w:style w:type="character" w:styleId="921">
    <w:name w:val="FollowedHyperlink"/>
    <w:basedOn w:val="898"/>
    <w:uiPriority w:val="99"/>
    <w:semiHidden/>
    <w:unhideWhenUsed/>
    <w:rPr>
      <w:color w:val="800080" w:themeColor="followedHyperlink"/>
      <w:u w:val="single"/>
    </w:rPr>
  </w:style>
  <w:style w:type="paragraph" w:styleId="922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92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revision>35</cp:revision>
  <dcterms:created xsi:type="dcterms:W3CDTF">2023-05-15T16:47:00Z</dcterms:created>
  <dcterms:modified xsi:type="dcterms:W3CDTF">2024-09-25T13:38:31Z</dcterms:modified>
</cp:coreProperties>
</file>