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6"/>
        <w:jc w:val="center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РЕСПУБЛИКАНСКÖЙ ВЕЛÖДАН ШÖРИН»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КОМИ РЕСПУБЛИКАСА КАНМУ ВЕЛÖДАН УЧРЕЖДЕНИЕ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ГОСУДАРСТВЕННОЕ ОБЩЕОБРАЗОВАТЕЛЬНОЕ УЧРЕЖДЕНИЕ 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РЕСПУБЛИКИ КОМИ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«РЕСПУБЛИКАНСКИЙ  ЦЕНТР ОБРАЗОВАНИЯ»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Arial"/>
          <w:b/>
          <w:sz w:val="24"/>
          <w:szCs w:val="24"/>
        </w:rPr>
      </w:pPr>
      <w:r>
        <w:rPr>
          <w:rFonts w:ascii="Times New Roman" w:hAnsi="Times New Roman" w:eastAsia="Arial"/>
          <w:b/>
          <w:sz w:val="24"/>
          <w:szCs w:val="24"/>
        </w:rPr>
        <w:t xml:space="preserve">УЧЕБНО-КОНСУЛЬТАЦИОННЫЙ ПУНКТ</w:t>
      </w:r>
      <w:r>
        <w:rPr>
          <w:rFonts w:ascii="Times New Roman" w:hAnsi="Times New Roman" w:eastAsia="Arial"/>
          <w:b/>
          <w:sz w:val="24"/>
          <w:szCs w:val="24"/>
        </w:rPr>
      </w:r>
      <w:r>
        <w:rPr>
          <w:rFonts w:ascii="Times New Roman" w:hAnsi="Times New Roman" w:eastAsia="Arial"/>
          <w:b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Arial"/>
          <w:b/>
          <w:sz w:val="24"/>
          <w:szCs w:val="24"/>
        </w:rPr>
      </w:pPr>
      <w:r>
        <w:rPr>
          <w:rFonts w:ascii="Times New Roman" w:hAnsi="Times New Roman" w:eastAsia="Arial"/>
          <w:b/>
          <w:sz w:val="24"/>
          <w:szCs w:val="24"/>
        </w:rPr>
        <w:t xml:space="preserve">«РЕСПУБЛИКАНСКАЯ ДЕТСКАЯ БОЛЬНИЦА»</w:t>
      </w:r>
      <w:r>
        <w:rPr>
          <w:rFonts w:ascii="Times New Roman" w:hAnsi="Times New Roman" w:eastAsia="Arial"/>
          <w:b/>
          <w:sz w:val="24"/>
          <w:szCs w:val="24"/>
        </w:rPr>
      </w:r>
      <w:r>
        <w:rPr>
          <w:rFonts w:ascii="Times New Roman" w:hAnsi="Times New Roman" w:eastAsia="Arial"/>
          <w:b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Arial"/>
          <w:b/>
          <w:sz w:val="24"/>
          <w:szCs w:val="24"/>
        </w:rPr>
        <w:t xml:space="preserve">УКП «РДБ»</w:t>
      </w: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Arial"/>
          <w:b/>
          <w:bCs/>
          <w:sz w:val="24"/>
          <w:szCs w:val="24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Arial"/>
          <w:b/>
          <w:bCs/>
          <w:sz w:val="24"/>
          <w:szCs w:val="24"/>
        </w:rPr>
      </w:pPr>
      <w:r>
        <w:rPr>
          <w:rFonts w:ascii="Times New Roman" w:hAnsi="Times New Roman" w:eastAsia="Arial"/>
          <w:b/>
          <w:sz w:val="24"/>
          <w:szCs w:val="24"/>
          <w:highlight w:val="none"/>
        </w:rPr>
      </w:r>
      <w:r>
        <w:rPr>
          <w:rFonts w:ascii="Times New Roman" w:hAnsi="Times New Roman" w:eastAsia="Arial"/>
          <w:b/>
          <w:bCs/>
          <w:sz w:val="24"/>
          <w:szCs w:val="24"/>
        </w:rPr>
      </w:r>
      <w:r>
        <w:rPr>
          <w:rFonts w:ascii="Times New Roman" w:hAnsi="Times New Roman" w:eastAsia="Arial"/>
          <w:b/>
          <w:bCs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5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Рассмотрена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5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57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5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5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57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  <w:t xml:space="preserve">«РИСОВАНИЕ (ИЗОБРАЗИТЕЛЬНОЕ ИСКУССТВО)»</w:t>
      </w:r>
      <w:r>
        <w:rPr>
          <w:rFonts w:ascii="Liberation Serif" w:hAnsi="Liberation Serif" w:eastAsia="Times New Roman" w:cs="Liberation Serif"/>
          <w:b/>
          <w:sz w:val="28"/>
          <w:szCs w:val="28"/>
        </w:rPr>
      </w:r>
      <w:r>
        <w:rPr>
          <w:rFonts w:ascii="Liberation Serif" w:hAnsi="Liberation Serif" w:eastAsia="Times New Roman" w:cs="Liberation Serif"/>
          <w:b/>
          <w:sz w:val="28"/>
          <w:szCs w:val="28"/>
        </w:rPr>
      </w:r>
    </w:p>
    <w:p>
      <w:pPr>
        <w:pStyle w:val="95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</w:p>
    <w:p>
      <w:pPr>
        <w:pStyle w:val="916"/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ДЛЯ ОБУЧАЮЩИХСЯ С УМСТВЕННОЙ ОТСТАЛОСТЬЮ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(ИНТЕЛ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ЛЕКТУАЛЬНЫМИ НАРУШЕНИЯМИ) 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Срок реализации программы – 1 год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left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left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Пилипавичене В.А. учитель географии и биологии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УКП «РДБ» 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6"/>
        <w:ind w:right="1132"/>
        <w:jc w:val="center"/>
        <w:spacing w:after="0" w:line="240" w:lineRule="auto"/>
        <w:tabs>
          <w:tab w:val="left" w:pos="7938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       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2023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before="100" w:beforeAutospacing="1" w:after="100" w:afterAutospacing="1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24"/>
        <w:ind w:left="709"/>
        <w:jc w:val="center"/>
        <w:spacing w:line="310" w:lineRule="exact"/>
        <w:shd w:val="clear" w:color="auto" w:fill="auto"/>
        <w:tabs>
          <w:tab w:val="left" w:pos="4170" w:leader="none"/>
          <w:tab w:val="center" w:pos="6023" w:leader="none"/>
        </w:tabs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16"/>
        <w:jc w:val="both"/>
        <w:spacing w:after="0"/>
        <w:rPr>
          <w:rFonts w:ascii="Liberation Serif" w:hAnsi="Liberation Serif" w:eastAsia="Times New Roman" w:cs="Liberation Serif"/>
          <w:sz w:val="24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0"/>
          <w:lang w:eastAsia="ru-RU"/>
        </w:rPr>
      </w:r>
    </w:p>
    <w:p>
      <w:pPr>
        <w:pStyle w:val="916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Данная р</w:t>
      </w:r>
      <w:r>
        <w:rPr>
          <w:rFonts w:ascii="Liberation Serif" w:hAnsi="Liberation Serif" w:cs="Liberation Serif"/>
          <w:sz w:val="24"/>
          <w:szCs w:val="24"/>
        </w:rPr>
        <w:t xml:space="preserve">абочая программа </w:t>
      </w:r>
      <w:r>
        <w:rPr>
          <w:rFonts w:ascii="Liberation Serif" w:hAnsi="Liberation Serif" w:cs="Liberation Serif"/>
          <w:sz w:val="24"/>
          <w:szCs w:val="24"/>
        </w:rPr>
        <w:t xml:space="preserve">по предмету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Рисование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(и</w:t>
      </w:r>
      <w:r>
        <w:rPr>
          <w:rFonts w:ascii="Liberation Serif" w:hAnsi="Liberation Serif" w:cs="Liberation Serif"/>
          <w:sz w:val="24"/>
          <w:szCs w:val="24"/>
        </w:rPr>
        <w:t xml:space="preserve">зобразительное искусство</w:t>
      </w:r>
      <w:r>
        <w:rPr>
          <w:rFonts w:ascii="Liberation Serif" w:hAnsi="Liberation Serif" w:cs="Liberation Serif"/>
          <w:sz w:val="24"/>
          <w:szCs w:val="24"/>
        </w:rPr>
        <w:t xml:space="preserve">)»</w:t>
      </w:r>
      <w:r>
        <w:rPr>
          <w:rFonts w:ascii="Liberation Serif" w:hAnsi="Liberation Serif" w:cs="Liberation Serif"/>
          <w:sz w:val="24"/>
          <w:szCs w:val="24"/>
        </w:rPr>
        <w:t xml:space="preserve"> (далее - РПУП) </w:t>
      </w:r>
      <w:r>
        <w:rPr>
          <w:rFonts w:ascii="Liberation Serif" w:hAnsi="Liberation Serif" w:eastAsia="Arial" w:cs="Liberation Serif"/>
          <w:bCs/>
          <w:color w:val="000000"/>
          <w:spacing w:val="-3"/>
          <w:sz w:val="24"/>
          <w:szCs w:val="24"/>
        </w:rPr>
        <w:t xml:space="preserve">для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обучающихся 5</w:t>
      </w:r>
      <w:r>
        <w:rPr>
          <w:rFonts w:ascii="Liberation Serif" w:hAnsi="Liberation Serif" w:eastAsia="Arial" w:cs="Liberation Serif"/>
          <w:sz w:val="24"/>
          <w:szCs w:val="24"/>
        </w:rPr>
        <w:t xml:space="preserve"> классов с умственной отсталостью (интеллектуальными нарушениями), реализующих </w:t>
      </w:r>
      <w:bookmarkStart w:id="0" w:name="_Hlk36038742"/>
      <w:r>
        <w:rPr>
          <w:rFonts w:ascii="Liberation Serif" w:hAnsi="Liberation Serif" w:eastAsia="Arial" w:cs="Liberation Serif"/>
          <w:sz w:val="24"/>
          <w:szCs w:val="24"/>
        </w:rPr>
        <w:t xml:space="preserve">адаптированную образовательную программу</w:t>
      </w:r>
      <w:bookmarkEnd w:id="0"/>
      <w:r>
        <w:rPr>
          <w:rFonts w:ascii="Liberation Serif" w:hAnsi="Liberation Serif" w:eastAsia="Arial" w:cs="Liberation Serif"/>
          <w:sz w:val="24"/>
          <w:szCs w:val="24"/>
        </w:rPr>
        <w:t xml:space="preserve">, составлена в соответствии с требованиями: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7"/>
        <w:numPr>
          <w:ilvl w:val="0"/>
          <w:numId w:val="42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5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7"/>
        <w:numPr>
          <w:ilvl w:val="0"/>
          <w:numId w:val="42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57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16"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highlight w:val="none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РПУП содержит:</w:t>
        <w:tab/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- планируемые результаты освоения учебного предмета;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- содержание учебного предмета;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tabs>
          <w:tab w:val="left" w:pos="9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Основная </w:t>
      </w:r>
      <w:r>
        <w:rPr>
          <w:rFonts w:ascii="Liberation Serif" w:hAnsi="Liberation Serif" w:cs="Liberation Serif"/>
          <w:b/>
          <w:sz w:val="24"/>
          <w:szCs w:val="24"/>
        </w:rPr>
        <w:t xml:space="preserve">цель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обучения</w:t>
      </w:r>
      <w:r>
        <w:rPr>
          <w:rFonts w:ascii="Liberation Serif" w:hAnsi="Liberation Serif" w:cs="Liberation Serif"/>
          <w:sz w:val="24"/>
          <w:szCs w:val="24"/>
        </w:rPr>
        <w:t xml:space="preserve"> предмета заключается во всестороннем развитии личности обучающегося с умственной отсталостью (интеллектуальными нарушениями) в процессе приобщен</w:t>
      </w:r>
      <w:r>
        <w:rPr>
          <w:rFonts w:ascii="Liberation Serif" w:hAnsi="Liberation Serif" w:cs="Liberation Serif"/>
          <w:sz w:val="24"/>
          <w:szCs w:val="24"/>
        </w:rPr>
        <w:t xml:space="preserve">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</w:t>
      </w:r>
      <w:r>
        <w:rPr>
          <w:rFonts w:ascii="Liberation Serif" w:hAnsi="Liberation Serif" w:cs="Liberation Serif"/>
          <w:sz w:val="24"/>
          <w:szCs w:val="24"/>
        </w:rPr>
        <w:t xml:space="preserve">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spacing w:after="0" w:line="240" w:lineRule="auto"/>
        <w:rPr>
          <w:rFonts w:ascii="Liberation Serif" w:hAnsi="Liberation Serif" w:cs="Liberation Serif"/>
          <w:sz w:val="26"/>
          <w:szCs w:val="26"/>
          <w:lang w:eastAsia="ru-RU"/>
        </w:rPr>
      </w:pPr>
      <w:r>
        <w:rPr>
          <w:rFonts w:ascii="Liberation Serif" w:hAnsi="Liberation Serif" w:cs="Liberation Serif"/>
          <w:sz w:val="26"/>
          <w:szCs w:val="26"/>
          <w:lang w:eastAsia="ru-RU"/>
        </w:rPr>
      </w:r>
      <w:r>
        <w:rPr>
          <w:rFonts w:ascii="Liberation Serif" w:hAnsi="Liberation Serif" w:cs="Liberation Serif"/>
          <w:sz w:val="26"/>
          <w:szCs w:val="26"/>
          <w:lang w:eastAsia="ru-RU"/>
        </w:rPr>
      </w:r>
      <w:r>
        <w:rPr>
          <w:rFonts w:ascii="Liberation Serif" w:hAnsi="Liberation Serif" w:cs="Liberation Serif"/>
          <w:sz w:val="26"/>
          <w:szCs w:val="26"/>
          <w:lang w:eastAsia="ru-RU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</w:rPr>
        <w:t xml:space="preserve">Для достижения поставленной цели реализуются следующие задачи изучения учебного предмета</w:t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Воспитание интереса к изобразительному искусству.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Раскрытие значения изобразительного искусства в жизни человека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Воспитание в детях эстетического чувства и понимания красоты окружающего мира, художественного вкуса.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Формирование элементарных знаний о видах и жанрах изобразительного искусства искусствах. Расширение художественно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эстетического кругозора;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Развитие эмоционального восприятия произведений искусства, умения анализировать их содержание и формулировать своего мнения о них.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Формирование знаний элементарных основ реалистического рисунка.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Обучение изобразительным техникам и приѐмам с использованием различных материалов, инструментов и приспособлений, в том числе экспериментирование и работа в нетрадиционных техниках.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Обучение разным видам изобразительной деятельности (рисованию, аппликации, лепке).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Обучение правилам и законам композиции, цветоведения, построения орнамента и др., применяемых в разных видах изобразительной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Формирование умения создавать простейшие художественные образы с натуры и по образцу, по памяти, представлению и воображению.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Развитие умения выполнять тематические и декоративные композиции.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Symbol" w:hAnsi="Symbol" w:eastAsia="Symbol" w:cs="Symbol"/>
          <w:sz w:val="24"/>
          <w:szCs w:val="24"/>
        </w:rPr>
        <w:t xml:space="preserve">·</w:t>
      </w:r>
      <w:r>
        <w:rPr>
          <w:rFonts w:ascii="Liberation Serif" w:hAnsi="Liberation Serif" w:cs="Liberation Serif"/>
          <w:sz w:val="24"/>
          <w:szCs w:val="24"/>
        </w:rPr>
        <w:t xml:space="preserve"> 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Коррекция недостатков психического и физического развития обучающихся на уроках изобразительного искусства заключается в следующем: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коррекции познавательной деятельности учащихся путем систематического и целенапра</w:t>
      </w:r>
      <w:r>
        <w:rPr>
          <w:rFonts w:ascii="Liberation Serif" w:hAnsi="Liberation Serif" w:cs="Liberation Serif"/>
          <w:sz w:val="24"/>
          <w:szCs w:val="24"/>
        </w:rPr>
        <w:t xml:space="preserve">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развитии аналитических способностей, умений сравнивать, обобщать; формирование умения ориентироваться в задании, планировать  художественные работы, последовательно выполнять рисунок, аппликацию, лепку предмета; контролировать свои 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― развитие зрительной памяти, внимания, наблюдательности, образного мышления, представления и воображения.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0"/>
        <w:jc w:val="left"/>
        <w:spacing w:before="120" w:after="12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«Рисование (и</w:t>
      </w:r>
      <w:r>
        <w:rPr>
          <w:rFonts w:ascii="Liberation Serif" w:hAnsi="Liberation Serif" w:eastAsia="Arial" w:cs="Liberation Serif"/>
          <w:sz w:val="24"/>
          <w:szCs w:val="24"/>
        </w:rPr>
        <w:t xml:space="preserve">зобразительное искусство)» входит в предметную область «Искусство».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</w:t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Изобразительное искусство как школьный учебный предмет имеет важное коррекционно-развивающее значение. Уроки изобраз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  <w:t xml:space="preserve">   </w:t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r>
    </w:p>
    <w:p>
      <w:pPr>
        <w:pStyle w:val="916"/>
        <w:ind w:left="10" w:firstLine="698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Обучение изобразительному искусству в коррекционной (специальной) школе VIII вида имеет свою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специфику. У воспитанников с ОВЗ, характеризующихся задержкой психического развития, отклонениями в поведении, трудностями социальной адаптации различного характера, при изучении курса возникают серьезные проблемы. Характерной особенностью дефекта при умст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венной отсталости является нарушение отражательной функции мозга и регуляции поведения и деятельности, поэтому в программе по изобразительному искусству предусматривается концентрическое распределение материала. Постоянное повторение изученного материала с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очетается с приобретением новых знаний. Неоднократное возвращение к воспроизведению знаний, полученных в предыдущих концентрах, включение изученных понятий в новые связи и отношения позволяют умственно отсталому школьнику овладеть ими сознательно и прочно.</w:t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pacing w:val="-20"/>
          <w:sz w:val="24"/>
          <w:szCs w:val="24"/>
          <w:lang w:eastAsia="ru-RU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уроков изобразительного искусства программой предусмотрены четыре вида занятий: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рисование с натуры и по образцу (готовому изображению); рисование по памяти, представлению и воображению; рисование на свободную и заданную тему, декоративное рисование.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объемного и плоскостного изображения (барельеф на картоне) с натуры или по образцу, по памяти, воображению, лепка на тему, лепка декоративной композиции;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плоскостной и полуобъемной аппликаций (без фикса</w:t>
      </w:r>
      <w:r>
        <w:rPr>
          <w:rFonts w:ascii="Liberation Serif" w:hAnsi="Liberation Serif" w:cs="Liberation Serif"/>
          <w:sz w:val="24"/>
          <w:szCs w:val="24"/>
        </w:rPr>
        <w:t xml:space="preserve">ции деталей на изобразительной поверхности ("подвижная аппликация") и с фиксацией деталей на изобразительной плоскости с помощью пластилина и клея) с натуры, по образцу, представлению, воображению, выполнение предметной, сюжетной и декоративной аппликации;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с натуры. Содержанием уроков рисования с натуры является изображение разнообразных предметов, подобранных с учетом графических возможностей учащихся.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активизации мыслительной деятельности учащихся целесообразно подбирать такие предметы, чтобы можно было проводить их реальный анализ.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учащихся важно выработать потребность сравнивать св</w:t>
      </w:r>
      <w:r>
        <w:rPr>
          <w:rFonts w:ascii="Liberation Serif" w:hAnsi="Liberation Serif" w:cs="Liberation Serif"/>
          <w:sz w:val="24"/>
          <w:szCs w:val="24"/>
        </w:rPr>
        <w:t xml:space="preserve">ой рисунок с натурой и отдельные детали рисунка между собой. Существенное значение для этого имеет развитие у детей умения применять среднюю (осевую) линию, а также пользоваться вспомогательными (дополнительными) линиями для проверки правильности рисунка.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Декоративное рисование. Содержанием уроков декоративного рисования является составление различных узоров, предназначенных для украшения предметов обихода, а также оформление праздничных открыток, плакатов, пригласительных билетов и т. 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Параллельно с прак</w:t>
      </w:r>
      <w:r>
        <w:rPr>
          <w:rFonts w:ascii="Liberation Serif" w:hAnsi="Liberation Serif" w:cs="Liberation Serif"/>
          <w:sz w:val="24"/>
          <w:szCs w:val="24"/>
        </w:rPr>
        <w:t xml:space="preserve">тической работой на уроках декоративного рисования учащиеся знакомятся с отдельными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на темы. Содержанием уроков рисования на темы является изображение предметов и явлений окружающей жизни и иллюстрирование отрывками из литературных произведений.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426"/>
        <w:jc w:val="both"/>
        <w:spacing w:before="120" w:after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Беседы об изоб</w:t>
      </w:r>
      <w:r>
        <w:rPr>
          <w:rFonts w:ascii="Liberation Serif" w:hAnsi="Liberation Serif" w:cs="Liberation Serif"/>
          <w:sz w:val="24"/>
          <w:szCs w:val="24"/>
        </w:rPr>
        <w:t xml:space="preserve">разительном искусстве. Беседы об изобразительном искусстве способствуют развитию у учащихся активного и целенаправленного восприятия произведений изобразительного искусства; формированию общего понятия о художественных средствах, развивая чувство формы и ц</w:t>
      </w:r>
      <w:r>
        <w:rPr>
          <w:rFonts w:ascii="Liberation Serif" w:hAnsi="Liberation Serif" w:cs="Liberation Serif"/>
          <w:sz w:val="24"/>
          <w:szCs w:val="24"/>
        </w:rPr>
        <w:t xml:space="preserve">вета; обучению детей высказываться о содержании рассматриваемых произведений изобразительного искусства; воспитанию умения определять эмоциональное состояние изображенных на картинах лиц, чувствовать красоту и своеобразие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696"/>
        <w:jc w:val="both"/>
        <w:spacing w:after="0" w:line="240" w:lineRule="auto"/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</w:pPr>
      <w:r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</w:r>
      <w:r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</w:r>
    </w:p>
    <w:p>
      <w:pPr>
        <w:pStyle w:val="916"/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948"/>
          <w:rFonts w:ascii="Liberation Serif" w:hAnsi="Liberation Serif" w:cs="Liberation Serif"/>
          <w:b w:val="0"/>
          <w:sz w:val="24"/>
          <w:szCs w:val="24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воспитание</w:t>
      </w:r>
      <w:r>
        <w:rPr>
          <w:rFonts w:ascii="Liberation Serif" w:hAnsi="Liberation Serif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/>
          <w:bCs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sz w:val="24"/>
        </w:rPr>
        <w:t xml:space="preserve">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numPr>
          <w:ilvl w:val="0"/>
          <w:numId w:val="40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16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numPr>
          <w:ilvl w:val="0"/>
          <w:numId w:val="41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567"/>
        <w:jc w:val="left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Особенности  организации учебного процесса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16"/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реализация рабочей программы уч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ебного предмета </w:t>
      </w:r>
      <w:r>
        <w:rPr>
          <w:rFonts w:ascii="Liberation Serif" w:hAnsi="Liberation Serif" w:eastAsia="Arial" w:cs="Liberation Serif"/>
          <w:sz w:val="24"/>
          <w:szCs w:val="24"/>
        </w:rPr>
        <w:t xml:space="preserve">«Рисование (изобразительное искусство</w:t>
      </w:r>
      <w:r>
        <w:rPr>
          <w:rFonts w:ascii="Liberation Serif" w:hAnsi="Liberation Serif" w:eastAsia="Arial" w:cs="Liberation Serif"/>
          <w:sz w:val="24"/>
          <w:szCs w:val="24"/>
        </w:rPr>
        <w:t xml:space="preserve">)</w:t>
      </w:r>
      <w:r>
        <w:rPr>
          <w:rFonts w:ascii="Liberation Serif" w:hAnsi="Liberation Serif" w:eastAsia="Arial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1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</w:t>
      </w:r>
      <w:r>
        <w:rPr>
          <w:rFonts w:ascii="Liberation Serif" w:hAnsi="Liberation Serif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Arial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Количество проверочных</w:t>
      </w:r>
      <w:r>
        <w:rPr>
          <w:rFonts w:ascii="Liberation Serif" w:hAnsi="Liberation Serif" w:cs="Liberation Serif"/>
          <w:sz w:val="24"/>
          <w:szCs w:val="24"/>
        </w:rPr>
        <w:t xml:space="preserve"> работ по предмету определяется особенностями</w:t>
      </w:r>
      <w:r>
        <w:rPr>
          <w:rFonts w:ascii="Liberation Serif" w:hAnsi="Liberation Serif" w:cs="Liberation Serif"/>
          <w:sz w:val="24"/>
          <w:szCs w:val="24"/>
        </w:rPr>
        <w:t xml:space="preserve"> обучения в госпитальной школе.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both"/>
        <w:rPr>
          <w:rFonts w:ascii="Liberation Serif" w:hAnsi="Liberation Serif" w:eastAsia="Arial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А</w:t>
      </w:r>
      <w:r>
        <w:rPr>
          <w:rFonts w:ascii="Liberation Serif" w:hAnsi="Liberation Serif" w:eastAsia="Arial" w:cs="Liberation Serif"/>
          <w:sz w:val="24"/>
          <w:szCs w:val="24"/>
        </w:rPr>
        <w:t xml:space="preserve">ООП непосредственно по месту лечения.</w:t>
      </w:r>
      <w:r>
        <w:rPr>
          <w:rFonts w:ascii="Liberation Serif" w:hAnsi="Liberation Serif" w:eastAsia="Arial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</w:rPr>
      </w:r>
      <w:r>
        <w:rPr>
          <w:rFonts w:ascii="Liberation Serif" w:hAnsi="Liberation Serif" w:eastAsia="Arial" w:cs="Liberation Serif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color w:val="ff0000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Продол</w:t>
      </w:r>
      <w:r>
        <w:rPr>
          <w:rFonts w:ascii="Liberation Serif" w:hAnsi="Liberation Serif" w:eastAsia="Arial" w:cs="Liberation Serif"/>
          <w:sz w:val="24"/>
          <w:szCs w:val="24"/>
        </w:rPr>
        <w:t xml:space="preserve">жительность учебного года в 5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классах составляет 34 учебные недели. 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</w:r>
    </w:p>
    <w:p>
      <w:pPr>
        <w:pStyle w:val="916"/>
        <w:contextualSpacing/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организации учебной работы –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35"/>
        <w:jc w:val="both"/>
        <w:spacing w:before="0" w:beforeAutospacing="0" w:after="0" w:afterAutospacing="0"/>
        <w:shd w:val="clear" w:color="auto" w:fill="ffffff"/>
        <w:tabs>
          <w:tab w:val="left" w:pos="1422" w:leader="none"/>
        </w:tabs>
        <w:rPr>
          <w:rStyle w:val="936"/>
          <w:rFonts w:ascii="Liberation Serif" w:hAnsi="Liberation Serif" w:eastAsia="Calibri" w:cs="Liberation Serif"/>
          <w:color w:val="05080f"/>
        </w:rPr>
      </w:pPr>
      <w:r>
        <w:rPr>
          <w:rStyle w:val="936"/>
          <w:rFonts w:ascii="Liberation Serif" w:hAnsi="Liberation Serif" w:eastAsia="Calibri" w:cs="Liberation Serif"/>
          <w:color w:val="05080f"/>
        </w:rPr>
      </w:r>
      <w:r>
        <w:rPr>
          <w:rStyle w:val="936"/>
          <w:rFonts w:ascii="Liberation Serif" w:hAnsi="Liberation Serif" w:eastAsia="Calibri" w:cs="Liberation Serif"/>
          <w:color w:val="05080f"/>
        </w:rPr>
      </w:r>
      <w:r>
        <w:rPr>
          <w:rStyle w:val="936"/>
          <w:rFonts w:ascii="Liberation Serif" w:hAnsi="Liberation Serif" w:eastAsia="Calibri" w:cs="Liberation Serif"/>
          <w:color w:val="05080f"/>
        </w:rPr>
      </w:r>
    </w:p>
    <w:p>
      <w:pPr>
        <w:pStyle w:val="916"/>
        <w:ind w:left="567"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предмета в учебном плане УКП «РДБ» </w:t>
      </w: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ind w:firstLine="567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Учебный предмет «Рисование </w:t>
      </w:r>
      <w:r>
        <w:rPr>
          <w:rFonts w:ascii="Liberation Serif" w:hAnsi="Liberation Serif" w:eastAsia="Arial" w:cs="Liberation Serif"/>
          <w:sz w:val="24"/>
          <w:szCs w:val="24"/>
        </w:rPr>
        <w:t xml:space="preserve">(и</w:t>
      </w:r>
      <w:r>
        <w:rPr>
          <w:rFonts w:ascii="Liberation Serif" w:hAnsi="Liberation Serif" w:eastAsia="Arial" w:cs="Liberation Serif"/>
          <w:sz w:val="24"/>
          <w:szCs w:val="24"/>
        </w:rPr>
        <w:t xml:space="preserve">зобразительное иску</w:t>
      </w:r>
      <w:r>
        <w:rPr>
          <w:rFonts w:ascii="Liberation Serif" w:hAnsi="Liberation Serif" w:eastAsia="Arial" w:cs="Liberation Serif"/>
          <w:sz w:val="24"/>
          <w:szCs w:val="24"/>
        </w:rPr>
        <w:t xml:space="preserve">сство)» как часть предметной </w:t>
      </w:r>
      <w:r>
        <w:rPr>
          <w:rFonts w:ascii="Liberation Serif" w:hAnsi="Liberation Serif" w:eastAsia="Arial" w:cs="Liberation Serif"/>
          <w:sz w:val="24"/>
          <w:szCs w:val="24"/>
        </w:rPr>
        <w:t xml:space="preserve"> области «Искусство» </w:t>
      </w:r>
      <w:r>
        <w:rPr>
          <w:rFonts w:ascii="Liberation Serif" w:hAnsi="Liberation Serif" w:cs="Liberation Serif"/>
          <w:sz w:val="24"/>
          <w:szCs w:val="24"/>
        </w:rPr>
        <w:t xml:space="preserve">изучается на уровне основного общего образования в качестве обязательного предмета </w:t>
      </w:r>
      <w:r>
        <w:rPr>
          <w:rFonts w:ascii="Liberation Serif" w:hAnsi="Liberation Serif" w:cs="Liberation Serif"/>
          <w:sz w:val="24"/>
          <w:szCs w:val="24"/>
        </w:rPr>
        <w:t xml:space="preserve">в 5 </w:t>
      </w:r>
      <w:r>
        <w:rPr>
          <w:rFonts w:ascii="Liberation Serif" w:hAnsi="Liberation Serif" w:cs="Liberation Serif"/>
          <w:sz w:val="24"/>
          <w:szCs w:val="24"/>
        </w:rPr>
        <w:t xml:space="preserve">классе</w:t>
      </w:r>
      <w:r>
        <w:rPr>
          <w:rFonts w:ascii="Liberation Serif" w:hAnsi="Liberation Serif" w:cs="Liberation Serif"/>
          <w:color w:val="c00000"/>
          <w:sz w:val="24"/>
          <w:szCs w:val="24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567"/>
        <w:jc w:val="both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Недельное количество часов, отводимое на изучение изобразительного искусства, определяется учебным планом УКП «РДБ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Общее количество уроков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на изучение учебного предмета 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Рисование (и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зобразительное искус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ство)» в 5 к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лассах составляет 34 урока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групповой формы организации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обучения.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        Распределение учебных часов по классам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color w:val="00b05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b05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b05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b050"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158"/>
        <w:gridCol w:w="2559"/>
        <w:gridCol w:w="2372"/>
        <w:gridCol w:w="24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3"/>
        </w:trPr>
        <w:tc>
          <w:tcPr>
            <w:tcBorders>
              <w:bottom w:val="single" w:color="000000" w:sz="4" w:space="0"/>
            </w:tcBorders>
            <w:tcW w:w="2158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9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часов в 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372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учебных 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482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часов в 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158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9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2372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82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16"/>
        <w:ind w:firstLine="426"/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  <w:sz w:val="24"/>
          <w:szCs w:val="24"/>
        </w:rPr>
        <w:t xml:space="preserve">, предусматривает индивидуальная форма организации</w:t>
      </w:r>
      <w:r>
        <w:rPr>
          <w:rFonts w:ascii="Liberation Serif" w:hAnsi="Liberation Serif" w:cs="Liberation Serif"/>
          <w:sz w:val="24"/>
          <w:szCs w:val="24"/>
        </w:rPr>
        <w:t xml:space="preserve"> обучение</w:t>
      </w:r>
      <w:r>
        <w:rPr>
          <w:rFonts w:ascii="Liberation Serif" w:hAnsi="Liberation Serif" w:cs="Liberation Serif"/>
          <w:sz w:val="24"/>
          <w:szCs w:val="24"/>
        </w:rPr>
        <w:t xml:space="preserve"> в 5</w:t>
      </w:r>
      <w:r>
        <w:rPr>
          <w:rFonts w:ascii="Liberation Serif" w:hAnsi="Liberation Serif" w:cs="Liberation Serif"/>
          <w:sz w:val="24"/>
          <w:szCs w:val="24"/>
        </w:rPr>
        <w:t xml:space="preserve"> классах </w:t>
      </w:r>
      <w:r>
        <w:rPr>
          <w:rFonts w:ascii="Liberation Serif" w:hAnsi="Liberation Serif" w:cs="Liberation Serif"/>
          <w:sz w:val="24"/>
          <w:szCs w:val="24"/>
        </w:rPr>
        <w:t xml:space="preserve"> по  </w:t>
      </w:r>
      <w:r>
        <w:rPr>
          <w:rFonts w:ascii="Liberation Serif" w:hAnsi="Liberation Serif" w:cs="Liberation Serif"/>
          <w:sz w:val="24"/>
          <w:szCs w:val="24"/>
        </w:rPr>
        <w:t xml:space="preserve">0,2  </w:t>
      </w:r>
      <w:r>
        <w:rPr>
          <w:rFonts w:ascii="Liberation Serif" w:hAnsi="Liberation Serif" w:cs="Liberation Serif"/>
          <w:sz w:val="24"/>
          <w:szCs w:val="24"/>
        </w:rPr>
        <w:t xml:space="preserve">часа в неделю на одного ученика согласно учебному плану</w:t>
      </w:r>
      <w:r>
        <w:rPr>
          <w:rFonts w:ascii="Liberation Serif" w:hAnsi="Liberation Serif" w:cs="Liberation Serif"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УКП «РДБ</w:t>
      </w:r>
      <w:r>
        <w:rPr>
          <w:rFonts w:ascii="Liberation Serif" w:hAnsi="Liberation Serif" w:cs="Liberation Serif"/>
          <w:sz w:val="24"/>
          <w:szCs w:val="24"/>
        </w:rPr>
        <w:t xml:space="preserve">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  <w:tab/>
      </w:r>
      <w:r>
        <w:rPr>
          <w:rFonts w:ascii="Liberation Serif" w:hAnsi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проверки и оценки результатов обучения учащихся используютс</w:t>
      </w:r>
      <w:r>
        <w:rPr>
          <w:rFonts w:ascii="Liberation Serif" w:hAnsi="Liberation Serif" w:cs="Liberation Serif"/>
          <w:sz w:val="24"/>
          <w:szCs w:val="24"/>
        </w:rPr>
        <w:t xml:space="preserve">я устная и письменная формы контроля: проверочные работы, тесты, творческие задания, устные ответы и т.д. Предлагаемые виды работ проводятся с учащимися, изучившими конкретную тему в полном объеме, находясь в УКП «РДБ», с учетом состояния здоровья ученика.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709"/>
        <w:jc w:val="center"/>
        <w:spacing w:after="0" w:line="240" w:lineRule="auto"/>
        <w:shd w:val="clear" w:color="auto" w:fill="ffffff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16"/>
        <w:ind w:firstLine="709"/>
        <w:jc w:val="both"/>
        <w:spacing w:after="0" w:line="360" w:lineRule="auto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В структуре планируемых результатов ведущее место принадлежит </w:t>
      </w:r>
      <w:r>
        <w:rPr>
          <w:rFonts w:ascii="Liberation Serif" w:hAnsi="Liberation Serif" w:eastAsia="Arial" w:cs="Liberation Serif"/>
          <w:i/>
          <w:sz w:val="24"/>
          <w:szCs w:val="24"/>
        </w:rPr>
        <w:t xml:space="preserve">личностным</w:t>
      </w:r>
      <w:r>
        <w:rPr>
          <w:rFonts w:ascii="Liberation Serif" w:hAnsi="Liberation Serif" w:eastAsia="Arial" w:cs="Liberation Serif"/>
          <w:sz w:val="24"/>
          <w:szCs w:val="24"/>
        </w:rPr>
        <w:t xml:space="preserve"> результатам, поскольку именно они обеспечивают овладение комплексом </w:t>
      </w:r>
      <w:r>
        <w:rPr>
          <w:rFonts w:ascii="Liberation Serif" w:hAnsi="Liberation Serif" w:eastAsia="Arial" w:cs="Liberation Serif"/>
          <w:sz w:val="24"/>
          <w:szCs w:val="24"/>
        </w:rPr>
        <w:t xml:space="preserve">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b/>
          <w:bCs/>
          <w:i/>
          <w:iCs/>
          <w:color w:val="00000a"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i/>
          <w:iCs/>
          <w:sz w:val="24"/>
          <w:szCs w:val="24"/>
        </w:rPr>
        <w:t xml:space="preserve">К личностным результатам относятся: </w:t>
      </w:r>
      <w:r>
        <w:rPr>
          <w:rFonts w:ascii="Liberation Serif" w:hAnsi="Liberation Serif" w:eastAsia="Arial" w:cs="Liberation Serif"/>
          <w:b/>
          <w:bCs/>
          <w:i/>
          <w:iCs/>
          <w:color w:val="00000a"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i/>
          <w:iCs/>
          <w:color w:val="00000a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color w:val="ff0000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color w:val="00000a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eastAsia="Arial" w:cs="Liberation Serif"/>
          <w:color w:val="00000a"/>
          <w:sz w:val="24"/>
          <w:szCs w:val="24"/>
        </w:rPr>
      </w:r>
      <w:r>
        <w:rPr>
          <w:rFonts w:ascii="Liberation Serif" w:hAnsi="Liberation Serif" w:eastAsia="Arial" w:cs="Liberation Serif"/>
          <w:color w:val="00000a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11</w:t>
      </w:r>
      <w:r>
        <w:rPr>
          <w:rFonts w:ascii="Liberation Serif" w:hAnsi="Liberation Serif" w:eastAsia="Arial" w:cs="Liberation Serif"/>
          <w:sz w:val="24"/>
          <w:szCs w:val="24"/>
        </w:rPr>
        <w:t xml:space="preserve">) воспитание эстетических потребностей, ценностей и чувств;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12</w:t>
      </w:r>
      <w:r>
        <w:rPr>
          <w:rFonts w:ascii="Liberation Serif" w:hAnsi="Liberation Serif" w:eastAsia="Arial" w:cs="Liberation Serif"/>
          <w:sz w:val="24"/>
          <w:szCs w:val="24"/>
        </w:rPr>
        <w:t xml:space="preserve">) развитие этических чувств, проявление доброжелательности, эмоционально-нравственной отзывчивости и взаимопомощи, проявление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13</w:t>
      </w:r>
      <w:r>
        <w:rPr>
          <w:rFonts w:ascii="Liberation Serif" w:hAnsi="Liberation Serif" w:eastAsia="Arial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i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14</w:t>
      </w:r>
      <w:r>
        <w:rPr>
          <w:rFonts w:ascii="Liberation Serif" w:hAnsi="Liberation Serif" w:eastAsia="Arial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eastAsia="Arial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eastAsia="Arial" w:cs="Liberation Serif"/>
          <w:i/>
          <w:sz w:val="24"/>
          <w:szCs w:val="24"/>
        </w:rPr>
      </w:r>
      <w:r>
        <w:rPr>
          <w:rFonts w:ascii="Liberation Serif" w:hAnsi="Liberation Serif" w:eastAsia="Arial" w:cs="Liberation Serif"/>
          <w:i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i/>
          <w:sz w:val="24"/>
          <w:szCs w:val="24"/>
        </w:rPr>
        <w:t xml:space="preserve">Предметные результаты</w:t>
      </w:r>
      <w:r>
        <w:rPr>
          <w:rFonts w:ascii="Liberation Serif" w:hAnsi="Liberation Serif" w:eastAsia="Arial" w:cs="Liberation Serif"/>
          <w:sz w:val="24"/>
          <w:szCs w:val="24"/>
        </w:rPr>
        <w:t xml:space="preserve"> образования включают освоенные обучающимися знания и умения, готовность их применения.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ind w:firstLine="709"/>
        <w:jc w:val="both"/>
        <w:spacing w:after="0"/>
        <w:widowControl w:val="off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Определяют два уровня овладения предметными результатами: минимальный и достаточный.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916"/>
        <w:jc w:val="both"/>
        <w:spacing w:after="0" w:line="240" w:lineRule="auto"/>
        <w:widowControl w:val="off"/>
        <w:tabs>
          <w:tab w:val="left" w:pos="1828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Минимальный уровень: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элементарных правил композиции, цветоведения, передачи формы предмета и др.;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некоторых выразительных средств изобразительного искусства: «изобразительная поверхность», «точка», «линия», «штриховка», «пятно», «цвет»;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Пользование материалами для рисования, аппликации, лепки;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названий предметов, подлежащих рисованию, лепке и аппликации;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названий некоторых народных и национальных промыслов, изготавливающих игрушки: Дымково, Гжель, Городец, Каргополь и др.;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Организация рабочего места в зависимости от характера выполняемой работы;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Следов</w:t>
      </w:r>
      <w:r>
        <w:rPr>
          <w:rFonts w:ascii="Liberation Serif" w:hAnsi="Liberation Serif" w:cs="Liberation Serif"/>
        </w:rPr>
        <w:t xml:space="preserve">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Владение некоторыми приемами лепки (раскатывание, сплющивание, отщипывание) и аппликации (вырезание и наклеивание);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Применение приемов работы карандашом, гуашью, акварельными красками с целью передачи фактуры предмета;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Адекватная передача цвета изображаемого объекта, определение насыщенности цвета, получение смешанных цветов и некоторых оттенков цвета;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Узнавание и различение в книжных иллюстрациях и репродукциях изображенных предметов и действий.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  <w:u w:val="single"/>
        </w:rPr>
        <w:t xml:space="preserve">Достаточный уровень: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названий жанров изобразительного искусства (портрет, натюрморт, пейзаж и др.);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названий некоторых народных и национальных промыслов (Дымково, Гжель, Городец, Хохлома и др.);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основных особенностей некоторых материалов, используемых в рисовании, лепке и аппликации;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правил цветоведения, светотени, перспективы; построения орнамента, стилизации формы предмета и др.;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видов аппликации (предметная, сюжетная, декоративная);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Знание способов лепки (конструктивный, пластический, комбинированный);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Нахождение необходимой для выполнения работы информации в материалах учебника, рабочей тетради;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разнообразных технологических способов выполнения аппликации;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Применение разных способов лепки;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Различение и передача в рисунке эмоционального состояния и своего отношения к природе, человеку, семье и обществу;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2"/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Различение произведений живописи, графики, скульптуры, архитектуры и декоративно-прикладного искусства;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6"/>
        <w:ind w:firstLine="505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Различение жанров изобразительного искусства: пейзаж, портрет, натюрморт, сюжетное изображение.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505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pacing w:val="-1"/>
          <w:sz w:val="24"/>
          <w:szCs w:val="24"/>
        </w:rPr>
      </w:pP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  <w:r>
        <w:rPr>
          <w:rFonts w:ascii="Liberation Serif" w:hAnsi="Liberation Serif" w:cs="Liberation Serif"/>
          <w:spacing w:val="-1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709"/>
        <w:jc w:val="center"/>
        <w:shd w:val="clear" w:color="auto" w:fill="ffffff"/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  <w:t xml:space="preserve">СОДЕРЖАНИЕ УЧЕБНОГО ПРЕДМЕТА</w:t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r>
    </w:p>
    <w:p>
      <w:pPr>
        <w:pStyle w:val="916"/>
        <w:ind w:firstLine="709"/>
        <w:shd w:val="clear" w:color="auto" w:fill="ffffff"/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програм</w:t>
      </w:r>
      <w:r>
        <w:rPr>
          <w:rFonts w:ascii="Liberation Serif" w:hAnsi="Liberation Serif" w:cs="Liberation Serif"/>
          <w:sz w:val="24"/>
          <w:szCs w:val="24"/>
        </w:rPr>
        <w:t xml:space="preserve">мы отражено в разделах: </w:t>
      </w:r>
      <w:r>
        <w:rPr>
          <w:rFonts w:ascii="Liberation Serif" w:hAnsi="Liberation Serif" w:cs="Liberation Serif"/>
          <w:sz w:val="24"/>
          <w:szCs w:val="24"/>
        </w:rPr>
        <w:t xml:space="preserve">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</w:t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</w:rPr>
      </w:r>
    </w:p>
    <w:p>
      <w:pPr>
        <w:pStyle w:val="916"/>
        <w:ind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ind w:firstLine="709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</w:t>
      </w:r>
      <w:r>
        <w:rPr>
          <w:rFonts w:ascii="Liberation Serif" w:hAnsi="Liberation Serif" w:cs="Liberation Serif"/>
          <w:sz w:val="24"/>
          <w:szCs w:val="24"/>
        </w:rPr>
        <w:t xml:space="preserve">ятельности; правила их хранения.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                   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Обучение композиционной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</w:t>
      </w:r>
      <w:r>
        <w:rPr>
          <w:rFonts w:ascii="Liberation Serif" w:hAnsi="Liberation Serif" w:cs="Liberation Serif"/>
          <w:sz w:val="24"/>
          <w:szCs w:val="24"/>
        </w:rPr>
        <w:t xml:space="preserve">мпозиционной центр (зрительный </w:t>
      </w:r>
      <w:r>
        <w:rPr>
          <w:rFonts w:ascii="Liberation Serif" w:hAnsi="Liberation Serif" w:cs="Liberation Serif"/>
          <w:sz w:val="24"/>
          <w:szCs w:val="24"/>
        </w:rPr>
        <w:t xml:space="preserve">центр композиции). </w:t>
      </w:r>
      <w:r>
        <w:rPr>
          <w:rFonts w:ascii="Liberation Serif" w:hAnsi="Liberation Serif" w:cs="Liberation Serif"/>
          <w:sz w:val="24"/>
          <w:szCs w:val="24"/>
        </w:rPr>
        <w:t xml:space="preserve">При рисовании предметов симметричной формы использование средней (осевой) линии;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достижение равновесия композиции с помощью симметрии. </w:t>
      </w:r>
      <w:r>
        <w:rPr>
          <w:rFonts w:ascii="Liberation Serif" w:hAnsi="Liberation Serif" w:cs="Liberation Serif"/>
          <w:sz w:val="24"/>
          <w:szCs w:val="24"/>
        </w:rPr>
        <w:t xml:space="preserve">Соотношение изображаемого предмета с параметрами листа (расположение листа вертикально или горизонтально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Установление </w:t>
      </w:r>
      <w:r>
        <w:rPr>
          <w:rFonts w:ascii="Liberation Serif" w:hAnsi="Liberation Serif" w:cs="Liberation Serif"/>
          <w:sz w:val="24"/>
          <w:szCs w:val="24"/>
        </w:rPr>
        <w:t xml:space="preserve">на изобразительной поверхности </w:t>
      </w:r>
      <w:r>
        <w:rPr>
          <w:rFonts w:ascii="Liberation Serif" w:hAnsi="Liberation Serif" w:cs="Liberation Serif"/>
          <w:sz w:val="24"/>
          <w:szCs w:val="24"/>
        </w:rPr>
        <w:t xml:space="preserve">пространственных отношений (при использовании способов передачи глубины пространства). Понятия: линия горизонта, ближе – больше, </w:t>
      </w:r>
      <w:r>
        <w:rPr>
          <w:rFonts w:ascii="Liberation Serif" w:hAnsi="Liberation Serif" w:cs="Liberation Serif"/>
          <w:sz w:val="24"/>
          <w:szCs w:val="24"/>
        </w:rPr>
        <w:t xml:space="preserve">дальше – меньше, загораживания. </w:t>
      </w:r>
      <w:r>
        <w:rPr>
          <w:rFonts w:ascii="Liberation Serif" w:hAnsi="Liberation Serif" w:cs="Liberation Serif"/>
          <w:sz w:val="24"/>
          <w:szCs w:val="24"/>
        </w:rPr>
        <w:t xml:space="preserve">Установление смысловых связей </w:t>
      </w:r>
      <w:r>
        <w:rPr>
          <w:rFonts w:ascii="Liberation Serif" w:hAnsi="Liberation Serif" w:cs="Liberation Serif"/>
          <w:sz w:val="24"/>
          <w:szCs w:val="24"/>
        </w:rPr>
        <w:t xml:space="preserve">между изображаемыми предметами. </w:t>
      </w:r>
      <w:r>
        <w:rPr>
          <w:rFonts w:ascii="Liberation Serif" w:hAnsi="Liberation Serif" w:cs="Liberation Serif"/>
          <w:sz w:val="24"/>
          <w:szCs w:val="24"/>
        </w:rPr>
        <w:t xml:space="preserve">Главное </w:t>
      </w:r>
      <w:r>
        <w:rPr>
          <w:rFonts w:ascii="Liberation Serif" w:hAnsi="Liberation Serif" w:cs="Liberation Serif"/>
          <w:sz w:val="24"/>
          <w:szCs w:val="24"/>
        </w:rPr>
        <w:t xml:space="preserve">и второстепенное в композиции.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Применение выразительных средств композиции: величинный контраст (низкое и высокое, большое и маленькое, тонкое и толстое), светлотн</w:t>
      </w:r>
      <w:r>
        <w:rPr>
          <w:rFonts w:ascii="Liberation Serif" w:hAnsi="Liberation Serif" w:cs="Liberation Serif"/>
          <w:sz w:val="24"/>
          <w:szCs w:val="24"/>
        </w:rPr>
        <w:t xml:space="preserve">ый контраст (темное и светлое). Достижение равновесия композиции с помощью симметрии. </w:t>
      </w:r>
      <w:r>
        <w:rPr>
          <w:rFonts w:ascii="Liberation Serif" w:hAnsi="Liberation Serif" w:cs="Liberation Serif"/>
          <w:sz w:val="24"/>
          <w:szCs w:val="24"/>
        </w:rPr>
        <w:t xml:space="preserve">Применение приемов и правил композиции в рисовании с натуры, тематическом и декоративном рисовании.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Развитие умений воспринимать и изображать форму предметов, пропорции, конструкцию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понятий: "предмет", "форма", "фигура", "силуэт", "деталь", "часть", "элемент", "объем", "пропорции", "конструкция", "узор", "орнамент", "скульптура", "барельеф", "симметрия", "аппликация".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Обследование предметов, выд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еление их признаков и свойств, 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еобходимых для передачи в рисунке, аппликации, лепке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Соотнесение формы предметов с геометрическими фигурами (метод обобщения).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Передача пропорций предметов. Строение тел человека, животных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Передача движения различных одушевленных и неодушевленных предметов.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Приемы и способы передачи формы предметов: лепка предметов из отдельных деталей и целого куска пластилина; состав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Сходство и различия орнамента и узора. Виды орнаментов по форме: в полосе, замкнутый, сетчатый, по содержанию: геометрический, рас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тительный, зооморфный, геральдический.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Практическое применение приемов и способов передачи графических образов в лепке, аппликации, рисунке.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Развитие восприятия цвета предметов и формирование умения передавать его в рисунке с помощью красок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Понятия: цвет, спектр, краски, акварель, гуашь, живопись и т.д.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Различение и обозначение словом некоторых ясно различимых оттенков цветов.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Работа с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т.д.)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Эмоциональное восприятие цвета. Передача с помощью цвета характера персонажа, его эмоционального состояния (радость, грусть). Роль белых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черных красок в эмоциональном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звучании и выразительности образа. Подбор цветовых сочетаний при создании сказочных образов: добрые, злые образы.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Приемы работы акварельными красками: кистевое письмо – примакивание кистью; рисование сухой кистью; рисование по мокрому листу (алла прима), послойная живопись (лессировка) и т.д.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Практическое применение цвета для передачи графических образов в рисовании с натуры или по образу, тематическом и декоративном рисовании, аппликации.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0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Рисование с натуры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простого натюрморта. Рисование с натуры объемного предмета (ваза керамическая) Рисование с натуры веточек с листьями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семенами и плодами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(дуба, березы, осины). Рисование с натуры листьев деревьев и кустарников в осенней окраске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Рисунок с натуры: «Портрет моего товарища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Декоративное рисование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Декоративное рисование орнамента.  Декоративное рисование плаката, открытки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Рисование на темы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городского пейзажа. Рисование пейзажа. «Осеннее небо».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Сюжетное рисование «Сценка из жизни».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на тему «Зимние развлечения». Рисование на тему «Сказки» (обложка к сказке, иллюстрации). Рисование на тему «Животные из Красной Книги»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на тему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Мой класс».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плаката, призывающего охранять природу». Рисование открытки.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на свободную тему «Хорошее настроение»,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Аппликация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и лепка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Осенние деревья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«Натюрморт. Кринка, кувшины, бутылка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Маша и медведь» (лепка).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Животные в скульптуре» (лепка памятника животному).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Лепка белого медведя.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«Богородская игрушка» (лепка).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Рисование по образцу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«Богородская игрушка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ind w:firstLine="0"/>
        <w:jc w:val="left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Обучение восприятию произведений искусства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Беседы об изобразительном искусстве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Примерные темы бесед: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«Изобразительное искусство в повседневной жизни человека. Работа художников, скульпторов, мастеров народных промыслов, дизайнеров».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«Виды изобразительного искусства». Рисунок, живопись, скульптура, декоративно-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прикладное искусство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архитектура, дизайн.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Жанры живописи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натюрморт, пейзаж.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Варианты пейзажной живописи (пейзаж деревенский, городской, горный, морской). Пейзаж осенний, зимний, весенний, летний.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Работы художников К.Хетагуров, В.Поленов, К.Юон. И.И Шишкин, А. Саврасов, В,Бакшеев, И. Левитан, И. Грицай, А.Куинджи,    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Натюрморт. Передача пропорций при построении натюрморта из простых и комбинированных форм.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Работы художников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И.Хруцкий, В.Хеда, Ф.Толстой, И.Левитан, В.Серов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«Орнамент как основа декоративного украшения. Виды орнам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ента».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«Народное декоративно-при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кладное искусство»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«Древние образы в современных народных игрушках». Игрушка — произведение народного искусства (богородская деревянная игрушка: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«Кузнецы», «Клюющие курочки»,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Рисование по образцу «Богородская игрушка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(богородская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деревянная игрушка: «Кузнецы», «Клюющие курочки», Хохломские изделия. Элементы росписи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Плакат, открытка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Особенности плаката.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«Как и 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чем создаются картины»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Портрет,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сюжетная картина.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Портрет. Портрете как жанре изобразительного искусства, его значение и роль в мировом искусстве. Разбор и наброски разных форм лица, пропорции в рисовании лица. Рисование портрета человека в профиль. Автопортрет. Фигура человека.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Сюжетная картина. Картины художников о школе, товарищах и семье.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Картины З. Серебряковой.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словесно составить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сюжет рисунка. Умение работать на всей плоскости листа, передача разнообразных предметов на плоскости и в пространстве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Какие материалы используют художник (краски, карандаши и т.д.). Кра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сота   и разнообразие природы,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ловека, зданий, предметов, выраженные средствами живописи и графики. Художники создали произведения живописи и графики: И. Билибин, В. Васнецов, Ю. Васнецов, В. Канашевич, А. Куинджи, А. Саврасов, И. Остроухова, А. Пластов, В. Поленов, И. Левитан, К. Юон,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Сарьян, П. Сезанн, И. Шишкин,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Ф. Решетников, К. Маковский и т.д.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«Как и о чем создаются скульптуры».</w:t>
      </w:r>
      <w:r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Скульптурные изображения (статуя, бюст, статуэтка, группа из нескольких фигур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тд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 Какие материалы использует скульптор (мрамор, гранит, глина, пластилин и т.д.).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Отличие скульптуры от произведений живописи и графики: объемность скульптуры, ее обозримость с разных сторон.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Красота человека, животных, выраженная средствами скульптуры.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Животные в скульптуре.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Художники     и скульпторы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изображающие животных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В.Ватагин, М.Кукунов)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Алгоритм рисования животных из Красной книги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Скульпторы создали произведения скульптуры: В. Ватагин, А. Опекушина, В. Мухина и т.д.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«Как и для чего создаются произведения декоративно-прикладного искусства». Истоки этого искусства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его роль в жизни человека (укра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шение жилища, предметов быта, орудий труда, костюм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разные сосуды: кувшины, вазы, кубки (керамика, фарфор, стекло, металл).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Народное искусство. Роль народных промыслов в современной жизни                   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Произведения мастеров народных художественных промыслов и искусство родного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«Как построена книга?»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Знакомство с книжной графикой (иллюстрацией). Как иллюстрации помогают читать книги. Оформление книг для детей. Связь иллюстрации с содержанием. Обложка, композиция книжной страницы (расположение изображения и текста на странице, их связь, сочетание).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О художниках- иллюстраторах детских книг ( Е.Чарушин, Ю.Васнецов, И.Билибин).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Сказочные образы в народной культуре и декоративно-прикладно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 искусстве.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Произведения мастеров 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списных промыслов (хохломская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роспись и т.д.)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Алгоритма рисования иллюстраци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«Музеи России»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Ведущие музеи России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(Государственная Третьяковская галерея, Оружейная палата, Государственный Эрмитаж, Государственный Русский музей)        и региональные музеи; восприятие и эмоциональная оценка шедевров русского искусства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2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«Музеи мира»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Ведущие музеи мира ((Лувр, Британский музей. Дрезденская картинная галерея)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и эмоциональная оценка шедевров мирового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center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922"/>
        <w:ind w:firstLine="539"/>
        <w:jc w:val="center"/>
        <w:rPr>
          <w:rFonts w:ascii="Liberation Serif" w:hAnsi="Liberation Serif" w:cs="Liberation Serif"/>
          <w:sz w:val="36"/>
          <w:szCs w:val="36"/>
        </w:rPr>
      </w:pPr>
      <w:r>
        <w:rPr>
          <w:rFonts w:ascii="Liberation Serif" w:hAnsi="Liberation Serif" w:cs="Liberation Serif"/>
          <w:sz w:val="36"/>
          <w:szCs w:val="36"/>
        </w:rPr>
      </w:r>
      <w:r>
        <w:rPr>
          <w:rFonts w:ascii="Liberation Serif" w:hAnsi="Liberation Serif" w:cs="Liberation Serif"/>
          <w:sz w:val="36"/>
          <w:szCs w:val="36"/>
        </w:rPr>
      </w:r>
      <w:r>
        <w:rPr>
          <w:rFonts w:ascii="Liberation Serif" w:hAnsi="Liberation Serif" w:cs="Liberation Serif"/>
          <w:sz w:val="36"/>
          <w:szCs w:val="3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2"/>
        <w:gridCol w:w="5757"/>
        <w:gridCol w:w="1485"/>
        <w:gridCol w:w="16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4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Виды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Обучение композиционной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7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умений воспринимать и изображать форму предметов, пропорции, конструкцию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1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16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восприятия цвета предметов и формирование умения передавать его в рисунке с помощью красоты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7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Обучение восприятию произведений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7"/>
        </w:trPr>
        <w:tc>
          <w:tcPr>
            <w:tcW w:w="735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29" w:type="dxa"/>
            <w:vAlign w:val="top"/>
            <w:textDirection w:val="lrTb"/>
            <w:noWrap w:val="false"/>
          </w:tcPr>
          <w:p>
            <w:pPr>
              <w:pStyle w:val="922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10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397" w:type="dxa"/>
            <w:vAlign w:val="top"/>
            <w:textDirection w:val="lrTb"/>
            <w:noWrap w:val="false"/>
          </w:tcPr>
          <w:p>
            <w:pPr>
              <w:pStyle w:val="9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22"/>
        <w:ind w:firstLine="53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6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2"/>
        <w:tabs>
          <w:tab w:val="left" w:pos="413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22"/>
        <w:jc w:val="center"/>
        <w:tabs>
          <w:tab w:val="left" w:pos="3830" w:leader="none"/>
          <w:tab w:val="left" w:pos="7100" w:leader="none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16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NewRomanPSMT">
    <w:panose1 w:val="02020603050405020304"/>
  </w:font>
  <w:font w:name="Candara">
    <w:panose1 w:val="020E0502030303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0" w:firstLine="0"/>
        <w:tabs>
          <w:tab w:val="num" w:pos="0" w:leader="none"/>
        </w:tabs>
      </w:pPr>
    </w:lvl>
  </w:abstractNum>
  <w:abstractNum w:abstractNumId="4">
    <w:multiLevelType w:val="hybridMultilevel"/>
    <w:lvl w:ilvl="0">
      <w:start w:val="19"/>
      <w:numFmt w:val="decimal"/>
      <w:isLgl w:val="false"/>
      <w:suff w:val="tab"/>
      <w:lvlText w:val="%1."/>
      <w:lvlJc w:val="left"/>
      <w:pPr>
        <w:ind w:left="562" w:hanging="420"/>
      </w:pPr>
      <w:rPr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67" w:hanging="567"/>
        <w:tabs>
          <w:tab w:val="num" w:pos="567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8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3"/>
      <w:numFmt w:val="upperRoman"/>
      <w:isLgl w:val="false"/>
      <w:suff w:val="tab"/>
      <w:lvlText w:val="%1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31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1" w:hanging="180"/>
      </w:pPr>
    </w:lvl>
  </w:abstractNum>
  <w:abstractNum w:abstractNumId="19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7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4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1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6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3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0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771" w:hanging="180"/>
      </w:pPr>
    </w:lvl>
  </w:abstractNum>
  <w:abstractNum w:abstractNumId="23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689" w:hanging="405"/>
      </w:pPr>
      <w:rPr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7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4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1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6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3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0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771" w:hanging="180"/>
      </w:pPr>
    </w:lvl>
  </w:abstractNum>
  <w:abstractNum w:abstractNumId="24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31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1" w:hanging="180"/>
      </w:pPr>
    </w:lvl>
  </w:abstractNum>
  <w:abstractNum w:abstractNumId="2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31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1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31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1" w:hanging="180"/>
      </w:pPr>
    </w:lvl>
  </w:abstractNum>
  <w:abstractNum w:abstractNumId="30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371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0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1" w:hanging="180"/>
      </w:pPr>
    </w:lvl>
  </w:abstractNum>
  <w:abstractNum w:abstractNumId="31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2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720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9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287" w:hanging="360"/>
      </w:pPr>
      <w:rPr>
        <w:b w:val="0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70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6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40"/>
  </w:num>
  <w:num w:numId="9">
    <w:abstractNumId w:val="0"/>
    <w:lvlOverride w:ilvl="0">
      <w:lvl w:ilvl="0">
        <w:start w:val="65535"/>
        <w:numFmt w:val="bullet"/>
        <w:isLgl w:val="false"/>
        <w:suff w:val="tab"/>
        <w:lvlText w:val="•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0">
    <w:abstractNumId w:val="20"/>
  </w:num>
  <w:num w:numId="11">
    <w:abstractNumId w:val="9"/>
  </w:num>
  <w:num w:numId="12">
    <w:abstractNumId w:val="21"/>
  </w:num>
  <w:num w:numId="13">
    <w:abstractNumId w:val="26"/>
  </w:num>
  <w:num w:numId="14">
    <w:abstractNumId w:val="17"/>
  </w:num>
  <w:num w:numId="15">
    <w:abstractNumId w:val="3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28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16"/>
    <w:next w:val="916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16"/>
    <w:next w:val="916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16"/>
    <w:next w:val="916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16"/>
    <w:next w:val="916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16"/>
    <w:next w:val="916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16"/>
    <w:next w:val="916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16"/>
    <w:next w:val="916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16"/>
    <w:next w:val="916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16"/>
    <w:next w:val="916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List Paragraph"/>
    <w:basedOn w:val="916"/>
    <w:uiPriority w:val="34"/>
    <w:qFormat/>
    <w:pPr>
      <w:contextualSpacing/>
      <w:ind w:left="720"/>
    </w:pPr>
  </w:style>
  <w:style w:type="paragraph" w:styleId="757">
    <w:name w:val="No Spacing"/>
    <w:uiPriority w:val="1"/>
    <w:qFormat/>
    <w:pPr>
      <w:spacing w:before="0" w:after="0" w:line="240" w:lineRule="auto"/>
    </w:pPr>
  </w:style>
  <w:style w:type="paragraph" w:styleId="758">
    <w:name w:val="Title"/>
    <w:basedOn w:val="916"/>
    <w:next w:val="916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Title Char"/>
    <w:link w:val="758"/>
    <w:uiPriority w:val="10"/>
    <w:rPr>
      <w:sz w:val="48"/>
      <w:szCs w:val="48"/>
    </w:rPr>
  </w:style>
  <w:style w:type="paragraph" w:styleId="760">
    <w:name w:val="Subtitle"/>
    <w:basedOn w:val="916"/>
    <w:next w:val="916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Subtitle Char"/>
    <w:link w:val="760"/>
    <w:uiPriority w:val="11"/>
    <w:rPr>
      <w:sz w:val="24"/>
      <w:szCs w:val="24"/>
    </w:rPr>
  </w:style>
  <w:style w:type="paragraph" w:styleId="762">
    <w:name w:val="Quote"/>
    <w:basedOn w:val="916"/>
    <w:next w:val="916"/>
    <w:link w:val="763"/>
    <w:uiPriority w:val="29"/>
    <w:qFormat/>
    <w:pPr>
      <w:ind w:left="720" w:right="720"/>
    </w:pPr>
    <w:rPr>
      <w:i/>
    </w:rPr>
  </w:style>
  <w:style w:type="character" w:styleId="763">
    <w:name w:val="Quote Char"/>
    <w:link w:val="762"/>
    <w:uiPriority w:val="29"/>
    <w:rPr>
      <w:i/>
    </w:rPr>
  </w:style>
  <w:style w:type="paragraph" w:styleId="764">
    <w:name w:val="Intense Quote"/>
    <w:basedOn w:val="916"/>
    <w:next w:val="916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Intense Quote Char"/>
    <w:link w:val="764"/>
    <w:uiPriority w:val="30"/>
    <w:rPr>
      <w:i/>
    </w:rPr>
  </w:style>
  <w:style w:type="paragraph" w:styleId="766">
    <w:name w:val="Header"/>
    <w:basedOn w:val="916"/>
    <w:link w:val="7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7">
    <w:name w:val="Header Char"/>
    <w:link w:val="766"/>
    <w:uiPriority w:val="99"/>
  </w:style>
  <w:style w:type="paragraph" w:styleId="768">
    <w:name w:val="Footer"/>
    <w:basedOn w:val="916"/>
    <w:link w:val="7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9">
    <w:name w:val="Footer Char"/>
    <w:link w:val="768"/>
    <w:uiPriority w:val="99"/>
  </w:style>
  <w:style w:type="paragraph" w:styleId="770">
    <w:name w:val="Caption"/>
    <w:basedOn w:val="916"/>
    <w:next w:val="9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1">
    <w:name w:val="Caption Char"/>
    <w:basedOn w:val="770"/>
    <w:link w:val="768"/>
    <w:uiPriority w:val="99"/>
  </w:style>
  <w:style w:type="table" w:styleId="7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8">
    <w:name w:val="Hyperlink"/>
    <w:uiPriority w:val="99"/>
    <w:unhideWhenUsed/>
    <w:rPr>
      <w:color w:val="0000ff" w:themeColor="hyperlink"/>
      <w:u w:val="single"/>
    </w:rPr>
  </w:style>
  <w:style w:type="paragraph" w:styleId="899">
    <w:name w:val="footnote text"/>
    <w:basedOn w:val="916"/>
    <w:link w:val="900"/>
    <w:uiPriority w:val="99"/>
    <w:semiHidden/>
    <w:unhideWhenUsed/>
    <w:pPr>
      <w:spacing w:after="40" w:line="240" w:lineRule="auto"/>
    </w:pPr>
    <w:rPr>
      <w:sz w:val="18"/>
    </w:rPr>
  </w:style>
  <w:style w:type="character" w:styleId="900">
    <w:name w:val="Footnote Text Char"/>
    <w:link w:val="899"/>
    <w:uiPriority w:val="99"/>
    <w:rPr>
      <w:sz w:val="18"/>
    </w:rPr>
  </w:style>
  <w:style w:type="character" w:styleId="901">
    <w:name w:val="footnote reference"/>
    <w:uiPriority w:val="99"/>
    <w:unhideWhenUsed/>
    <w:rPr>
      <w:vertAlign w:val="superscript"/>
    </w:rPr>
  </w:style>
  <w:style w:type="paragraph" w:styleId="902">
    <w:name w:val="endnote text"/>
    <w:basedOn w:val="916"/>
    <w:link w:val="903"/>
    <w:uiPriority w:val="99"/>
    <w:semiHidden/>
    <w:unhideWhenUsed/>
    <w:pPr>
      <w:spacing w:after="0" w:line="240" w:lineRule="auto"/>
    </w:pPr>
    <w:rPr>
      <w:sz w:val="20"/>
    </w:rPr>
  </w:style>
  <w:style w:type="character" w:styleId="903">
    <w:name w:val="Endnote Text Char"/>
    <w:link w:val="902"/>
    <w:uiPriority w:val="99"/>
    <w:rPr>
      <w:sz w:val="20"/>
    </w:rPr>
  </w:style>
  <w:style w:type="character" w:styleId="904">
    <w:name w:val="endnote reference"/>
    <w:uiPriority w:val="99"/>
    <w:semiHidden/>
    <w:unhideWhenUsed/>
    <w:rPr>
      <w:vertAlign w:val="superscript"/>
    </w:rPr>
  </w:style>
  <w:style w:type="paragraph" w:styleId="905">
    <w:name w:val="toc 1"/>
    <w:basedOn w:val="916"/>
    <w:next w:val="916"/>
    <w:uiPriority w:val="39"/>
    <w:unhideWhenUsed/>
    <w:pPr>
      <w:ind w:left="0" w:right="0" w:firstLine="0"/>
      <w:spacing w:after="57"/>
    </w:pPr>
  </w:style>
  <w:style w:type="paragraph" w:styleId="906">
    <w:name w:val="toc 2"/>
    <w:basedOn w:val="916"/>
    <w:next w:val="916"/>
    <w:uiPriority w:val="39"/>
    <w:unhideWhenUsed/>
    <w:pPr>
      <w:ind w:left="283" w:right="0" w:firstLine="0"/>
      <w:spacing w:after="57"/>
    </w:pPr>
  </w:style>
  <w:style w:type="paragraph" w:styleId="907">
    <w:name w:val="toc 3"/>
    <w:basedOn w:val="916"/>
    <w:next w:val="916"/>
    <w:uiPriority w:val="39"/>
    <w:unhideWhenUsed/>
    <w:pPr>
      <w:ind w:left="567" w:right="0" w:firstLine="0"/>
      <w:spacing w:after="57"/>
    </w:pPr>
  </w:style>
  <w:style w:type="paragraph" w:styleId="908">
    <w:name w:val="toc 4"/>
    <w:basedOn w:val="916"/>
    <w:next w:val="916"/>
    <w:uiPriority w:val="39"/>
    <w:unhideWhenUsed/>
    <w:pPr>
      <w:ind w:left="850" w:right="0" w:firstLine="0"/>
      <w:spacing w:after="57"/>
    </w:pPr>
  </w:style>
  <w:style w:type="paragraph" w:styleId="909">
    <w:name w:val="toc 5"/>
    <w:basedOn w:val="916"/>
    <w:next w:val="916"/>
    <w:uiPriority w:val="39"/>
    <w:unhideWhenUsed/>
    <w:pPr>
      <w:ind w:left="1134" w:right="0" w:firstLine="0"/>
      <w:spacing w:after="57"/>
    </w:pPr>
  </w:style>
  <w:style w:type="paragraph" w:styleId="910">
    <w:name w:val="toc 6"/>
    <w:basedOn w:val="916"/>
    <w:next w:val="916"/>
    <w:uiPriority w:val="39"/>
    <w:unhideWhenUsed/>
    <w:pPr>
      <w:ind w:left="1417" w:right="0" w:firstLine="0"/>
      <w:spacing w:after="57"/>
    </w:pPr>
  </w:style>
  <w:style w:type="paragraph" w:styleId="911">
    <w:name w:val="toc 7"/>
    <w:basedOn w:val="916"/>
    <w:next w:val="916"/>
    <w:uiPriority w:val="39"/>
    <w:unhideWhenUsed/>
    <w:pPr>
      <w:ind w:left="1701" w:right="0" w:firstLine="0"/>
      <w:spacing w:after="57"/>
    </w:pPr>
  </w:style>
  <w:style w:type="paragraph" w:styleId="912">
    <w:name w:val="toc 8"/>
    <w:basedOn w:val="916"/>
    <w:next w:val="916"/>
    <w:uiPriority w:val="39"/>
    <w:unhideWhenUsed/>
    <w:pPr>
      <w:ind w:left="1984" w:right="0" w:firstLine="0"/>
      <w:spacing w:after="57"/>
    </w:pPr>
  </w:style>
  <w:style w:type="paragraph" w:styleId="913">
    <w:name w:val="toc 9"/>
    <w:basedOn w:val="916"/>
    <w:next w:val="916"/>
    <w:uiPriority w:val="39"/>
    <w:unhideWhenUsed/>
    <w:pPr>
      <w:ind w:left="2268" w:right="0" w:firstLine="0"/>
      <w:spacing w:after="57"/>
    </w:pPr>
  </w:style>
  <w:style w:type="paragraph" w:styleId="914">
    <w:name w:val="TOC Heading"/>
    <w:uiPriority w:val="39"/>
    <w:unhideWhenUsed/>
  </w:style>
  <w:style w:type="paragraph" w:styleId="915">
    <w:name w:val="table of figures"/>
    <w:basedOn w:val="916"/>
    <w:next w:val="916"/>
    <w:uiPriority w:val="99"/>
    <w:unhideWhenUsed/>
    <w:pPr>
      <w:spacing w:after="0" w:afterAutospacing="0"/>
    </w:pPr>
  </w:style>
  <w:style w:type="paragraph" w:styleId="916" w:default="1">
    <w:name w:val="Normal"/>
    <w:next w:val="916"/>
    <w:link w:val="916"/>
    <w:qFormat/>
    <w:pPr>
      <w:spacing w:after="200" w:line="276" w:lineRule="auto"/>
    </w:pPr>
    <w:rPr>
      <w:sz w:val="22"/>
      <w:szCs w:val="22"/>
      <w:lang w:val="ru-RU" w:eastAsia="ar-SA" w:bidi="ar-SA"/>
    </w:rPr>
  </w:style>
  <w:style w:type="character" w:styleId="917">
    <w:name w:val="Основной шрифт абзаца"/>
    <w:next w:val="917"/>
    <w:link w:val="916"/>
    <w:uiPriority w:val="1"/>
    <w:unhideWhenUsed/>
  </w:style>
  <w:style w:type="table" w:styleId="918">
    <w:name w:val="Обычная таблица"/>
    <w:next w:val="918"/>
    <w:link w:val="916"/>
    <w:uiPriority w:val="99"/>
    <w:semiHidden/>
    <w:unhideWhenUsed/>
    <w:qFormat/>
    <w:tblPr/>
  </w:style>
  <w:style w:type="numbering" w:styleId="919">
    <w:name w:val="Нет списка"/>
    <w:next w:val="919"/>
    <w:link w:val="916"/>
    <w:uiPriority w:val="99"/>
    <w:semiHidden/>
    <w:unhideWhenUsed/>
  </w:style>
  <w:style w:type="paragraph" w:styleId="920">
    <w:name w:val="Основной текст с отступом"/>
    <w:basedOn w:val="916"/>
    <w:next w:val="920"/>
    <w:link w:val="921"/>
    <w:semiHidden/>
    <w:unhideWhenUsed/>
    <w:pPr>
      <w:ind w:left="283"/>
      <w:spacing w:after="120"/>
    </w:pPr>
    <w:rPr>
      <w:sz w:val="20"/>
      <w:szCs w:val="20"/>
      <w:lang w:val="en-US"/>
    </w:rPr>
  </w:style>
  <w:style w:type="character" w:styleId="921">
    <w:name w:val="Основной текст с отступом Знак"/>
    <w:next w:val="921"/>
    <w:link w:val="920"/>
    <w:semiHidden/>
    <w:rPr>
      <w:rFonts w:ascii="Calibri" w:hAnsi="Calibri" w:eastAsia="Calibri" w:cs="Times New Roman"/>
      <w:lang w:eastAsia="ar-SA"/>
    </w:rPr>
  </w:style>
  <w:style w:type="paragraph" w:styleId="922">
    <w:name w:val="Без интервала,основа,No Spacing,Без интервала1"/>
    <w:next w:val="922"/>
    <w:link w:val="949"/>
    <w:uiPriority w:val="1"/>
    <w:qFormat/>
    <w:rPr>
      <w:sz w:val="22"/>
      <w:szCs w:val="22"/>
      <w:lang w:val="ru-RU" w:eastAsia="ar-SA" w:bidi="ar-SA"/>
    </w:rPr>
  </w:style>
  <w:style w:type="paragraph" w:styleId="923">
    <w:name w:val="Абзац списка"/>
    <w:basedOn w:val="916"/>
    <w:next w:val="923"/>
    <w:link w:val="916"/>
    <w:uiPriority w:val="34"/>
    <w:qFormat/>
    <w:pPr>
      <w:ind w:left="720"/>
    </w:pPr>
  </w:style>
  <w:style w:type="paragraph" w:styleId="924">
    <w:name w:val="Основной текст (3)"/>
    <w:basedOn w:val="916"/>
    <w:next w:val="924"/>
    <w:link w:val="916"/>
    <w:pPr>
      <w:jc w:val="both"/>
      <w:spacing w:after="0" w:line="0" w:lineRule="atLeast"/>
      <w:shd w:val="clear" w:color="auto" w:fill="ffffff"/>
    </w:pPr>
    <w:rPr>
      <w:rFonts w:cs="Calibri"/>
      <w:sz w:val="31"/>
      <w:szCs w:val="31"/>
    </w:rPr>
  </w:style>
  <w:style w:type="paragraph" w:styleId="925">
    <w:name w:val="Обычный (веб)"/>
    <w:basedOn w:val="916"/>
    <w:next w:val="925"/>
    <w:link w:val="91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26">
    <w:name w:val="Style3"/>
    <w:basedOn w:val="916"/>
    <w:next w:val="926"/>
    <w:link w:val="916"/>
    <w:uiPriority w:val="99"/>
    <w:pPr>
      <w:ind w:firstLine="346"/>
      <w:jc w:val="both"/>
      <w:spacing w:after="0" w:line="235" w:lineRule="exact"/>
      <w:widowControl w:val="off"/>
    </w:pPr>
    <w:rPr>
      <w:rFonts w:ascii="Candara" w:hAnsi="Candara" w:eastAsia="Times New Roman"/>
      <w:sz w:val="24"/>
      <w:szCs w:val="24"/>
      <w:lang w:eastAsia="ru-RU"/>
    </w:rPr>
  </w:style>
  <w:style w:type="character" w:styleId="927">
    <w:name w:val="Font Style16"/>
    <w:next w:val="927"/>
    <w:link w:val="916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928">
    <w:name w:val="Font Style21"/>
    <w:next w:val="928"/>
    <w:link w:val="916"/>
    <w:uiPriority w:val="99"/>
    <w:rPr>
      <w:rFonts w:ascii="Times New Roman" w:hAnsi="Times New Roman" w:cs="Times New Roman"/>
      <w:sz w:val="20"/>
      <w:szCs w:val="20"/>
    </w:rPr>
  </w:style>
  <w:style w:type="paragraph" w:styleId="929">
    <w:name w:val="Style9"/>
    <w:basedOn w:val="916"/>
    <w:next w:val="929"/>
    <w:link w:val="916"/>
    <w:uiPriority w:val="99"/>
    <w:pPr>
      <w:spacing w:after="0" w:line="240" w:lineRule="auto"/>
      <w:widowControl w:val="off"/>
    </w:pPr>
    <w:rPr>
      <w:rFonts w:ascii="Candara" w:hAnsi="Candara" w:eastAsia="Times New Roman"/>
      <w:sz w:val="24"/>
      <w:szCs w:val="24"/>
      <w:lang w:eastAsia="ru-RU"/>
    </w:rPr>
  </w:style>
  <w:style w:type="paragraph" w:styleId="930">
    <w:name w:val="Style11"/>
    <w:basedOn w:val="916"/>
    <w:next w:val="930"/>
    <w:link w:val="916"/>
    <w:uiPriority w:val="99"/>
    <w:pPr>
      <w:ind w:firstLine="331"/>
      <w:spacing w:after="0" w:line="235" w:lineRule="exact"/>
      <w:widowControl w:val="off"/>
    </w:pPr>
    <w:rPr>
      <w:rFonts w:ascii="Candara" w:hAnsi="Candara" w:eastAsia="Times New Roman"/>
      <w:sz w:val="24"/>
      <w:szCs w:val="24"/>
      <w:lang w:eastAsia="ru-RU"/>
    </w:rPr>
  </w:style>
  <w:style w:type="paragraph" w:styleId="931">
    <w:name w:val="Основной текст 2"/>
    <w:basedOn w:val="916"/>
    <w:next w:val="931"/>
    <w:link w:val="932"/>
    <w:uiPriority w:val="99"/>
    <w:semiHidden/>
    <w:unhideWhenUsed/>
    <w:pPr>
      <w:spacing w:after="120" w:line="480" w:lineRule="auto"/>
    </w:pPr>
    <w:rPr>
      <w:lang w:val="en-US"/>
    </w:rPr>
  </w:style>
  <w:style w:type="character" w:styleId="932">
    <w:name w:val="Основной текст 2 Знак"/>
    <w:next w:val="932"/>
    <w:link w:val="931"/>
    <w:uiPriority w:val="99"/>
    <w:semiHidden/>
    <w:rPr>
      <w:sz w:val="22"/>
      <w:szCs w:val="22"/>
      <w:lang w:eastAsia="ar-SA"/>
    </w:rPr>
  </w:style>
  <w:style w:type="character" w:styleId="933">
    <w:name w:val="apple-converted-space"/>
    <w:next w:val="933"/>
    <w:link w:val="916"/>
  </w:style>
  <w:style w:type="character" w:styleId="934">
    <w:name w:val="Выделение"/>
    <w:next w:val="934"/>
    <w:link w:val="916"/>
    <w:qFormat/>
    <w:rPr>
      <w:i/>
      <w:iCs/>
    </w:rPr>
  </w:style>
  <w:style w:type="paragraph" w:styleId="935">
    <w:name w:val="c5"/>
    <w:basedOn w:val="916"/>
    <w:next w:val="935"/>
    <w:link w:val="91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36">
    <w:name w:val="c0"/>
    <w:next w:val="936"/>
    <w:link w:val="916"/>
  </w:style>
  <w:style w:type="character" w:styleId="937">
    <w:name w:val="c9"/>
    <w:next w:val="937"/>
    <w:link w:val="916"/>
  </w:style>
  <w:style w:type="paragraph" w:styleId="938">
    <w:name w:val="c16"/>
    <w:basedOn w:val="916"/>
    <w:next w:val="938"/>
    <w:link w:val="91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39">
    <w:name w:val="c4"/>
    <w:basedOn w:val="916"/>
    <w:next w:val="939"/>
    <w:link w:val="91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40">
    <w:name w:val="c20"/>
    <w:next w:val="940"/>
    <w:link w:val="916"/>
  </w:style>
  <w:style w:type="table" w:styleId="941">
    <w:name w:val="Сетка таблицы"/>
    <w:basedOn w:val="918"/>
    <w:next w:val="941"/>
    <w:link w:val="916"/>
    <w:uiPriority w:val="59"/>
    <w:tblPr/>
  </w:style>
  <w:style w:type="paragraph" w:styleId="942">
    <w:name w:val="Default"/>
    <w:next w:val="942"/>
    <w:link w:val="916"/>
    <w:rPr>
      <w:rFonts w:ascii="Times New Roman" w:hAnsi="Times New Roman"/>
      <w:color w:val="000000"/>
      <w:sz w:val="24"/>
      <w:szCs w:val="24"/>
      <w:lang w:val="ru-RU" w:eastAsia="ru-RU" w:bidi="ar-SA"/>
    </w:rPr>
  </w:style>
  <w:style w:type="paragraph" w:styleId="943">
    <w:name w:val="Верхний колонтитул"/>
    <w:basedOn w:val="916"/>
    <w:next w:val="943"/>
    <w:link w:val="944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44">
    <w:name w:val="Верхний колонтитул Знак"/>
    <w:next w:val="944"/>
    <w:link w:val="943"/>
    <w:uiPriority w:val="99"/>
    <w:rPr>
      <w:sz w:val="22"/>
      <w:szCs w:val="22"/>
      <w:lang w:eastAsia="ar-SA"/>
    </w:rPr>
  </w:style>
  <w:style w:type="paragraph" w:styleId="945">
    <w:name w:val="Нижний колонтитул"/>
    <w:basedOn w:val="916"/>
    <w:next w:val="945"/>
    <w:link w:val="946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46">
    <w:name w:val="Нижний колонтитул Знак"/>
    <w:next w:val="946"/>
    <w:link w:val="945"/>
    <w:uiPriority w:val="99"/>
    <w:rPr>
      <w:sz w:val="22"/>
      <w:szCs w:val="22"/>
      <w:lang w:eastAsia="ar-SA"/>
    </w:rPr>
  </w:style>
  <w:style w:type="table" w:styleId="947">
    <w:name w:val="Сетка таблицы1"/>
    <w:basedOn w:val="918"/>
    <w:next w:val="941"/>
    <w:link w:val="916"/>
    <w:rPr>
      <w:rFonts w:eastAsia="Times New Roman"/>
      <w:sz w:val="22"/>
      <w:szCs w:val="22"/>
    </w:rPr>
    <w:tblPr/>
  </w:style>
  <w:style w:type="character" w:styleId="948">
    <w:name w:val="Строгий"/>
    <w:next w:val="948"/>
    <w:link w:val="916"/>
    <w:uiPriority w:val="22"/>
    <w:qFormat/>
    <w:rPr>
      <w:b/>
      <w:bCs/>
    </w:rPr>
  </w:style>
  <w:style w:type="character" w:styleId="949">
    <w:name w:val="Без интервала Знак,основа Знак,No Spacing Знак,Без интервала1 Знак"/>
    <w:next w:val="949"/>
    <w:link w:val="922"/>
    <w:uiPriority w:val="1"/>
    <w:rPr>
      <w:sz w:val="22"/>
      <w:szCs w:val="22"/>
      <w:lang w:eastAsia="ar-SA"/>
    </w:rPr>
  </w:style>
  <w:style w:type="character" w:styleId="950" w:default="1">
    <w:name w:val="Default Paragraph Font"/>
    <w:uiPriority w:val="1"/>
    <w:semiHidden/>
    <w:unhideWhenUsed/>
  </w:style>
  <w:style w:type="numbering" w:styleId="951" w:default="1">
    <w:name w:val="No List"/>
    <w:uiPriority w:val="99"/>
    <w:semiHidden/>
    <w:unhideWhenUsed/>
  </w:style>
  <w:style w:type="table" w:styleId="952" w:default="1">
    <w:name w:val="Normal Table"/>
    <w:uiPriority w:val="99"/>
    <w:semiHidden/>
    <w:unhideWhenUsed/>
    <w:tblPr/>
  </w:style>
  <w:style w:type="paragraph" w:styleId="953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revision>116</cp:revision>
  <dcterms:created xsi:type="dcterms:W3CDTF">2014-10-29T13:46:00Z</dcterms:created>
  <dcterms:modified xsi:type="dcterms:W3CDTF">2024-01-29T12:55:53Z</dcterms:modified>
  <cp:version>983040</cp:version>
</cp:coreProperties>
</file>