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22845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РЕСПУБЛИКАНСКÖЙ ВЕЛÖДАН ШÖРИН</w:t>
      </w:r>
      <w:r>
        <w:rPr>
          <w:rFonts w:ascii="Liberation Serif" w:hAnsi="Liberation Serif" w:eastAsia="Times New Roman" w:cs="Liberation Serif"/>
          <w:b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РЕСПУБЛИКАНСКИЙ ЦЕНТР ОБРАЗОВАНИЯ</w:t>
      </w:r>
      <w:r>
        <w:rPr>
          <w:rFonts w:ascii="Liberation Serif" w:hAnsi="Liberation Serif" w:eastAsia="Times New Roman" w:cs="Liberation Serif"/>
          <w:b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РЕСПУБЛИКАНСКАЯ ДЕТСКАЯ БОЛЬНИЦА</w:t>
      </w:r>
      <w:r>
        <w:rPr>
          <w:rFonts w:ascii="Liberation Serif" w:hAnsi="Liberation Serif" w:eastAsia="Times New Roman" w:cs="Liberation Serif"/>
          <w:b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19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lang w:val="ru-RU"/>
        </w:rPr>
        <w:t xml:space="preserve">УКП </w:t>
      </w:r>
      <w:r>
        <w:rPr>
          <w:rFonts w:ascii="Liberation Serif" w:hAnsi="Liberation Serif" w:eastAsia="Times New Roman" w:cs="Liberation Serif"/>
          <w:b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b/>
          <w:sz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Рассмотрена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1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19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29.08.2023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9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19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19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31.08.2023 № 159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  <w:t xml:space="preserve">УЧЕБНОГО ПРЕДМЕТА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  <w:t xml:space="preserve">«МИР ИСТОРИИ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_66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_66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Срок реализации программы –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1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 год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Составитель: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Матвеев И.С.,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учитель истории и обществознания УКП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ГОУ РК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РЦО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2023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1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center"/>
        <w:spacing w:after="0" w:line="240" w:lineRule="auto"/>
        <w:rPr>
          <w:sz w:val="24"/>
          <w:szCs w:val="24"/>
          <w:lang w:val="ru-RU"/>
        </w:rPr>
      </w:pPr>
      <w:r/>
      <w:bookmarkStart w:id="1" w:name="block-22842"/>
      <w:r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Рабочая программа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(далее-РПУП) на уровне основного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общего образования для учащихся 6 классов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ГОУ РК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РЦО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с умственной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отсталостью (интеллектуальными нарушениями), составлена в соответствии с требованиями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numPr>
          <w:ilvl w:val="0"/>
          <w:numId w:val="2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19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numPr>
          <w:ilvl w:val="0"/>
          <w:numId w:val="2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19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Данная РПУП конкретизирует содержание предметных тем образовательного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стандарта,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дает распределение учебных часов по разделам курса и рекомендуемую последовательность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изучения тем и разделов учебного предмета.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РПУП содержит: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 планируемые результаты освоения учебного предмета;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 содержание учебного предмета;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 тематическое планирование с указанием количества часов, отводимых на освоение каждой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темы.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Цель изучения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заключается в подготовке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обучающихся к усвоению курса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Отечества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в 7-9 классах.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Для достижения поставленной цели реализуются следующие задачи изучения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учебного предмета: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20"/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первоначальных представлений об особенностях жизни, быта, труда человека на различных исторических этапах его развития;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20"/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первоначальных исторических представлений о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историческом времени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историческом пространстве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20"/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исторических понятий: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век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эпоха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община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 некоторых других;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20"/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умения работать с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лентой времени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20"/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умения анализировать и сопоставлять исторические факты; делать простейшие выводы и обобщения;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20"/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воспитание интереса к изучению истории.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Учебный предмет «Мир истории» входит в пр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едметную область 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еловек и общество».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В основу изучения предмета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положен принцип цивилизационного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анализа исторических фактов, позволяющий на конкретных примерах познакомить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обучающихся с историей развития человека и человеческой цивилизации. Такой подход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позволяет создать условия для формирования нравственного сознания, усвоения и накопления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обучающимися социального опыта, коррекции и развития высших психических функций.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гражданское воспитание,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формирование российской гражданской идентичн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воспитание патриотизма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духовно-нравственное развитие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эстетическое воспитание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экологическое воспитание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•трудовое воспитание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•познавательное направление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       Целевое предназначение модуля «Урочная деятельность»: развити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 интеллектуального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      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Формы и способы организации урочной деятельности направлены на: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привлечение вни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театра для стимулирования познавательной мотивации школьников; дискуссий, содействующие учащимся в обретении опыта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pStyle w:val="919"/>
        <w:jc w:val="both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•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 УКП «РДБ» реализация рабочей программы учебного предмета «Мир истории»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   С учетом заболевания учащихся пред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усмотрена групповая или индивидуальная форма организации образовательного процесса.     Образовательная деятельность в УКП «РДБ» осуществляется по учебному плану, разработанному на учебный год, и организуется в соответствии с календарным учебным графиком.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      Обучение детей, находящихся на длительном лечении в государственных медицинских организациях Республики Коми, позволяет учащимся осваивать АООП непосредственно по месту лечения.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Продолжительность учебного года составляет: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6 класс - 34 учебные недели;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Форма организации учебной работы – очная.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Место предмета в учебном плане УКП «РДБ» ГОУ РК «РЦО»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Учебный предмет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как часть предметной области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Человек и общество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изучается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на уровне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основного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общего образования в качестве обязат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ельного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в 6 классе.</w:t>
      </w:r>
      <w:r>
        <w:rPr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Нормативный срок реализации РПУП на уровне основного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общего образования составляет 1 год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Недельное количество часов, отводимое на изучение учебного предмета, определяется учебным планом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утверждённым директором ГОУ РК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РЦО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Общее количество учебных часов на изучение учебного предмета часов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при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групповой форме организации обучения в в 6 классе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составляет составляет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34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часа.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tbl>
      <w:tblPr>
        <w:tblW w:w="96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72"/>
        <w:gridCol w:w="2414"/>
        <w:gridCol w:w="2698"/>
        <w:gridCol w:w="2272"/>
      </w:tblGrid>
      <w:tr>
        <w:tblPrEx/>
        <w:trPr>
          <w:trHeight w:val="589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none" w:color="000000" w:sz="4" w:space="0"/>
              <w:right w:val="single" w:color="auto" w:sz="6" w:space="0"/>
            </w:tcBorders>
            <w:tcW w:w="2272" w:type="dxa"/>
            <w:textDirection w:val="lrTb"/>
            <w:noWrap w:val="false"/>
          </w:tcPr>
          <w:p>
            <w:pPr>
              <w:ind w:left="-40" w:right="-40" w:firstLine="40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Классы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  <w:p>
            <w:pPr>
              <w:ind w:left="-567" w:right="-709" w:firstLine="567"/>
              <w:jc w:val="center"/>
              <w:spacing w:after="0" w:line="240" w:lineRule="auto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  <w:p>
            <w:pPr>
              <w:ind w:left="-567" w:right="-709" w:firstLine="567"/>
              <w:jc w:val="center"/>
              <w:spacing w:after="0" w:line="240" w:lineRule="auto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none" w:color="000000" w:sz="4" w:space="0"/>
              <w:right w:val="single" w:color="auto" w:sz="4" w:space="0"/>
            </w:tcBorders>
            <w:tcW w:w="2414" w:type="dxa"/>
            <w:vMerge w:val="restart"/>
            <w:textDirection w:val="lrTb"/>
            <w:noWrap w:val="false"/>
          </w:tcPr>
          <w:p>
            <w:pPr>
              <w:ind w:left="-40" w:right="-40" w:firstLine="40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Количество часов  в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698" w:type="dxa"/>
            <w:vMerge w:val="restart"/>
            <w:textDirection w:val="lrTb"/>
            <w:noWrap w:val="false"/>
          </w:tcPr>
          <w:p>
            <w:pPr>
              <w:ind w:left="-40" w:right="-40" w:firstLine="40"/>
              <w:jc w:val="center"/>
              <w:spacing w:after="0" w:line="288" w:lineRule="exact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  <w:p>
            <w:pPr>
              <w:ind w:left="-40" w:right="-40" w:firstLine="40"/>
              <w:jc w:val="center"/>
              <w:spacing w:after="0" w:line="288" w:lineRule="exact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6" w:space="0"/>
            </w:tcBorders>
            <w:tcW w:w="2272" w:type="dxa"/>
            <w:vMerge w:val="restart"/>
            <w:textDirection w:val="lrTb"/>
            <w:noWrap w:val="false"/>
          </w:tcPr>
          <w:p>
            <w:pPr>
              <w:ind w:left="-40" w:right="-40" w:firstLine="40"/>
              <w:jc w:val="center"/>
              <w:spacing w:after="0" w:line="288" w:lineRule="exact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Количество часов  в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</w:tr>
      <w:tr>
        <w:tblPrEx/>
        <w:trPr>
          <w:trHeight w:val="437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72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6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698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272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</w:tr>
      <w:tr>
        <w:tblPrEx/>
        <w:trPr>
          <w:trHeight w:val="437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72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Всего: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241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8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2272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     34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  <w:t xml:space="preserve">часа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val="ru-RU" w:eastAsia="ar-SA"/>
              </w:rPr>
            </w:r>
          </w:p>
        </w:tc>
      </w:tr>
    </w:tbl>
    <w:p>
      <w:pPr>
        <w:ind w:firstLine="0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РПУП учитывает специфику обучения учащихся, находящихся на длительном лечении в государственн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ых медицинских организациях РК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предусматривает индивидуальную форму организации обучения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6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классе по 0,5 часа в неделю на одного ученика согласно учебному плану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ПЛАНИРУЕМЫЕ РЕЗУЛЬТАТ Ы ОСВОЕНИЯ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Освоение обучающимися адаптированной основной образовательной программы 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соответствии с ФГОС предполагает достижение ими двух видов результатов: личностных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предметных.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 структуре планируемых результатов ведущее место принадлежит личностным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результатам, поскольку именно они обеспечивают овладение комплексом социальных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(жизненных) компетенций, необходимых для достижения основной цели современного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образования ― введения обучающихся с умственной отсталостью (интеллектуальными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нарушениями) в культуру, овладение ими социокультурным опытом.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включают индивидуально личностные качества и социальные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(жизненные) компетенции обучающегося, социально значимые ценностные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К личностным результатам относятся: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осознание себя как гражданина России; формирование чувства гордости за свою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Родину;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воспитание уважительного отношения к иному мнению, истории и культуре других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народов;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3)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адекватных представлений о собственных возможностях, 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насущно необходимом жизнеобеспечении;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4)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овладение начальными навыками адаптации в динамично изменяющемся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развивающемся мире;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5)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овладение социально бытовыми навыками, используемыми в повседневной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6)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владение навыками коммуникации и принятыми нормами социального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взаимодействия;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7)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способность к осмыслению социального окружения, своего места в нем, принятие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соответствующих возрасту ценностей и социальных ролей;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8)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принятие и освоение социальной роли обучающегося, проявление социально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значимых моти вов учебной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9)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навыков сотрудничества с взрослыми и сверстниками в разных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социальных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10) способность к осмыслению картины мира, ее временн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о-пространственной организации;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формирование целостного, социально ориентированного взгляда на мир в его органичном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единстве природной и социальной частей;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11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воспитание эстетических потребностей, ценностей и чувств;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12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развитие этических чувств, проявление доброжелательности, эмоционально нравственной отзывчивости и взаимопомощи, проявление сопереживания к чувствам других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людей;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13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установки на безопасный, здоровый образ жизни, наличие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мотивации к творческому труду, работе на результат, бережному отношению к материальным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духовным ценностям;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проявление готовности к самостоятельной жизни.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освоения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включают освоенные обучающимися знания и умения, специфичные для предметной области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Человек и общество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готовность их применения.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Определены два уровня овладения предметными результатами: минимальный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достаточный.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Минимальный уровень является обязательным для большинства обучающихся 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умственной отсталостью (интеллектуальными нарушениями).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  <w:t xml:space="preserve">Минимальный уровень: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понимание доступных исторических фактов;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использование некоторых усвоенных понятий в активной речи;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последовательные ответы на вопросы, выбор правильного ответа из ряда предложенных вариантов;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использование помощи педагогического работника при выполнении учебных задач, самостоятельное исправление ошибок;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усвоение элементов контроля учебной деятельности (с помощью памяток, инструкций, опорных схем);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адекватное реагирование на оценку учебных действий.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  <w:t xml:space="preserve">Достаточный уровень: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изученных понятий и наличие представлений по всем разделам программы;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использование усвоенных исторических понятий в самостоятельных высказываниях;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участие в беседах по основным темам программы;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высказывание собственных суждений и личностное отношение к изученным фактам;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понимание содержания учебных заданий, их выполнение самостоятельно или с помощью педагогического работника;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владение элементами самоконтроля при выполнении заданий;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владение элементами оценки и самооценки;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проявление интереса к изучению истории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СОДЕРЖАНИЕ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МИР ИСТОРИИ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Представление о себе и окружающем мире.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Твое имя, отчество, фамилия. История имени. Возникновение и значение имен. Отчество в имени человека. Происхождение фамилий. Семья: близкие и дальние родственники. Поколения, предки, потомки, родословная. Даты жизни. Понятие о биографии. Твоя биография.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Дом, в котором ты живешь. Место нахождения твоего дома (регион, город, поселок, село и другие), кто и когда его построил. Твои соседи.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Пословицы и поговорки о доме, семье, соседях.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улицы. Названия улиц, их происхождение. Улица твоего дома, твоей образовательной организации.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Местность, где мы живем. Происхождение названия местности. Край (область, республика), в котором мы живем; главный город края, области, республики; национальный состав, основные занятия жителей.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Россия - страна, в которой мы живем: ее столица, население, национальный состав. Республики в составе Российской Федерации. Государственные символы Российской Федерации. Руководитель страны (Президент Российской Федерации).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Большая и малая родина.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Другие страны мира (обзорно, с примерами). Планета, на которой мы живем.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Представления о времени в истории.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Представление о времени как о прошлом, настоящем и будущем. Понятия: вчера, сегодня, завтра. Меры времени. Измерение времени. Календарь (происхождение, виды).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Представление об историческом времени: век, (столетие), тысячелетие, историческая эпоха (общее представление).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Лента времени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Краткие исторические сведения о названии месяцев (римский кал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ендарь, русский земледельческий календарь). Части века: начало века, середина века, конец века, граница двух веков (конец одного века и начало другого); текущий век, тысячелетие. Основные события XX века (обзорно, с примерами). Новое тысячелетие (XXI век).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Начальные представления об истории.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- наука о прошлом (о жизни и деятельности людей в прошлом). Значение исторических знаний для людей. Историческая память России.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Науки, помогающие добывать исторические сведения: археология, этнография, геральдика, нумизматика (элементарные представления на конкретных примерах).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Источники исторических знаний: вещественные (предметы быта; памятники зодчества, строительства и архитектуры; живопись), устные (фольклор), письменные (летописи, старинные книги, надписи и рисунки). Архивы и музеи (виды музеев). Библиотеки.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Историческое пространство. Историческая карта.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Древнего мира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Версии о появлении человека на Земле (научные, религиозные). Отличие человека от животного.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Время появления первобытных людей, их внешний вид, среда обитания, отличие от современных людей.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Стадный образ жизни древних людей. Занятия. Древние орудия труда. Каменный век.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Постепенные изменения во внешнем облике. Зарождение речи. Совершенствование орудий труда и занятий. Защита от опасностей. Образ жизни и виды деятельности. Причины зарождения религиозных верований. Язычество.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Изменение климата Земли, наступление ледников. Смена образа жизни древних людей из-за климатических условий: борьба за выживание. Способы охоты на диких животных. Приручение диких животных. Пища и одежда древнего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Конец ледникового периода и расселение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людей по миру. Влияние различных климатических условий на изменения во внешнем облике людей. Развитие земледелия, скотоводства. Появление новых орудий труда. Начало бронзового века. Оседлый образ жизни. Коллективы древних людей: семья, община, род, племя.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Возникновение имущественного и социального неравенства, выделение знати.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Зарождение обмена, появление денег. Первые города. Создание человеком искусственной среды обитания. Возникновение древнейших цивилизаций.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вещей и дел человека (от древности до наших дней):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освоения человеком огня, энергии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Источники огня в природе. Способы добычи огня древним человеком. Очаг. Причины сохранения огня древним человеком, культ огня. Использование огня для жизни: тепло, пища, защита от диких животных.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Использование огня в производстве: изготовление посуды, орудий труда, выплавка металлов, приготовление пищи.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Огонь в военном деле. Изобретение пороха. Последствия этого изобретения в истории войн.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Огонь и энергия. Виды энергии: электрическая, тепловая, атомная (общие представления). Изобретение электричества как новы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й этап в жизни людей. Современные способы получения большого количества энергии. Экологические последствия при получении тепловой энергии от сжигания полезных ископаемых (угля, торфа, газа), лесов. Роль энергетических ресурсов Земли для жизни человечества.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использования человеком воды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Вода в природе. Значение воды в жизни человека. Охрана водных угодий.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Причины поселения древнего человека на берегах рек, озер, морей. Рыболовство. Передвижение человека по воде. Судоходство, история мореплавания, открытие новых земель (общие представления).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Вода и земледелие. Поливное земледелие, причины его возникновения. Роль поливного земледелия в истории человечества.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Использование человеком воды для получения энергии: водяное колесо, гидроэлектростанция. Использование воды при добыче полезных ископаемых.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Профессии людей, связанные с освоением энергии и водных ресурсов.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жилища человека.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Понятие о жилище. История появления жилища человека. Первые жилища: пещеры, шалаш, земляные укрытия. Сборно-разборные жилища. Материалы, используемые для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строительства жилья у разных народов (чумы, яранги, вигвамы, юрты). История совершенствования жилища. Влияние климата и национальных традиций на строительство жилья и других зданий. Архитектурные памятники в строительстве, их значение для изучения истории.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появления мебели.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Назначение и виды мебели, материалы для ее изготовления.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появления первой мебели. Влияние исторических и национальных традиций на изготовление мебели. Изготовление мебели как искусство. Современная мебель. Профессии людей, связанные с изготовлением мебели.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питания человека.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Питание как главное условие жизни любого живого организма. Уточнение представлений о пище человека в разные периоды развития общества.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Добывание пищи древним человеком как борьба за его выживание. Способы добывания: собирательство, бортничество, рыболовство, охота, земледелие, скотоводство. Приручение человеком животных. Значение домашних животных в жизни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хлеба и хлебопечения.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Способы хранения и накопления продуктов питания.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Влияние природных условий на традиции приготовления пищи у разных народов. Употребление пищи как необходимое условие сохранения здоровья и жизни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появления посуды.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Посуда, ее назначение. Материалы для изготовления посуды. История появления посуды. Глиняная посуда. Гончарное ремесло, изобретение гончарного круга, его значение для развития производства глиняной посуды. Народные традиции в изготовлении глиняной посуды.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Деревянная посуда. История появления и использования деревянной посуды, ее виды. Преимущества деревянной по суды для хранения продуктов, народные традиции ее изготовления.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Посуда из других материалов. Изготовление посуды как искусство.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Профессии людей, связанные с изготовлением посуды.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История появления одежды и обуви.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Уточнение представлений об одежде и обуви, их функциях. Материалы для изготовления одежды и обуви. Различия в мужской и женской одежде.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Одежда как потребность защиты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человеческого организма от неблагоприятных условий среды. Виды одежды древнего человека. Способы изготовления, материалы, инструменты. Совершенствование видов одежды в ходе развития земледелия и скотоводства, совершенствование инструментов для изготовления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одежды. Влияние природных и климатических условий на изготовление одежды. Народные традиции изготовления одежды. Изготовление одежды как искусство. Изменения в одежде и обуви в разные времена у разных народов. Образцы народной одежды (на примере региона).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появления обуви. Влияние климатических условий на возникновение разных видов обуви. Обувь в разные исторические времена: лапти, сапоги, туфли, сандалии.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Профессии людей, связанные с изготовлением одежды и обуви.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человеческого общества.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Представления древних людей об окружающем мире. Освоение человеком морей и океанов, открытие новых земель, изменение представлений о мире.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Истоки возникновения мировых религий: иудаизм, христианство, буддизм, ислам. Значение религии для духовной жизни человечества.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Зарождение науки, важнейшие человеческие изобретения.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Направления в науке: астрономия, математика, география. Изменение среды и общества в ходе развития науки.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Значение устного творчества для истории: сказания, легенды, песни, пословицы, поговорки. История возникновения письма. Виды письма: предметное письмо, клинопись, иероглифическое письмо. Латинский и славянский алфавит. История книги и книгопечатания.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Культура и человек как носитель культуры. Искусство как особая сфера человеческой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Виды и направления искусства.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Условия для возникновения государства. Аппарат власти. Право, суд, армия. Гражданин. Виды государств: монархия, диктатура, демократическая республика. Политика государства, гражданские свободы, государственные законы.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Экономика как показатель развития общества и государства. История денег, торговли. Государства богатые и бедные.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Войны. Причины возникновения войн. Исторические уроки войн.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i/>
          <w:sz w:val="24"/>
          <w:szCs w:val="24"/>
          <w:lang w:val="ru-RU"/>
        </w:rPr>
        <w:t xml:space="preserve">Рекомендуемые виды практических заданий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заполнение анкет;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рисование по темам: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Моя семья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Мой дом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Моя улица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устных рассказов о себе, членах семьи, родственниках, друзьях;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автобиографии и биографий членов семьи (под руководством педагогического работника);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генеалогического древа (рисунок);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рисование Государственного флага, прослушивание Государственного гимна;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изображение схем сменяемости времен года;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календаря на неделю, месяц: изображение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ленты времени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одного столетия, одного тысячелетия, ориентировка на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ленте времени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объяснение смысла пословиц и поговорок о времени, временах года, о человеке и времени.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чтение и пересказ адаптированных текстов по изучаемым темам;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рассматривание и анализ иллюстраций, альбомов с изображениями гербов, монет, археологических находок, архитектурных сооружений, относящихся к различным историческим эпохам;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экскурсии в краеведческий и исторический музеи;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ознакомление с историческими памятниками, архитектурными сооружениями;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просмотр фильмов о культурных памятниках;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викторины на темы: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 чего начинается Родина?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Моя семья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Мой род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Я и мои друзья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Страна, в которой я живу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События прошлого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Время, в котором мы живем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одного памятника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История в рассказах очевидцев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Исторические памятники нашего города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br w:type="page" w:clear="all"/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6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tbl>
      <w:tblPr>
        <w:tblStyle w:val="916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Наименование разделов, тем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Кол-во часов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 Имя, отчество, семья, родословная человека</w:t>
            </w:r>
            <w:r>
              <w:rPr>
                <w:lang w:val="ru-RU"/>
              </w:rPr>
              <w:t xml:space="preserve"> </w:t>
            </w:r>
            <w:bookmarkStart w:id="2" w:name="_GoBack"/>
            <w:r/>
            <w:bookmarkEnd w:id="2"/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 Отчий дом. Наша Родина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Россия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 О том, что такое время и как его изучают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 Что изучает наука истори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 История Древнего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 История вещей. Занятия человека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 Человек и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7621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95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bookmarkEnd w:id="1"/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5617969"/>
      <w:docPartObj>
        <w:docPartGallery w:val="Page Numbers (Bottom of Page)"/>
        <w:docPartUnique w:val="true"/>
      </w:docPartObj>
      <w:rPr/>
    </w:sdtPr>
    <w:sdtContent>
      <w:p>
        <w:pPr>
          <w:pStyle w:val="92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2"/>
  </w:num>
  <w:num w:numId="3">
    <w:abstractNumId w:val="26"/>
  </w:num>
  <w:num w:numId="4">
    <w:abstractNumId w:val="25"/>
  </w:num>
  <w:num w:numId="5">
    <w:abstractNumId w:val="8"/>
  </w:num>
  <w:num w:numId="6">
    <w:abstractNumId w:val="12"/>
  </w:num>
  <w:num w:numId="7">
    <w:abstractNumId w:val="18"/>
  </w:num>
  <w:num w:numId="8">
    <w:abstractNumId w:val="13"/>
  </w:num>
  <w:num w:numId="9">
    <w:abstractNumId w:val="6"/>
  </w:num>
  <w:num w:numId="10">
    <w:abstractNumId w:val="15"/>
  </w:num>
  <w:num w:numId="11">
    <w:abstractNumId w:val="21"/>
  </w:num>
  <w:num w:numId="12">
    <w:abstractNumId w:val="11"/>
  </w:num>
  <w:num w:numId="13">
    <w:abstractNumId w:val="1"/>
  </w:num>
  <w:num w:numId="14">
    <w:abstractNumId w:val="7"/>
  </w:num>
  <w:num w:numId="15">
    <w:abstractNumId w:val="24"/>
  </w:num>
  <w:num w:numId="16">
    <w:abstractNumId w:val="22"/>
  </w:num>
  <w:num w:numId="17">
    <w:abstractNumId w:val="19"/>
  </w:num>
  <w:num w:numId="18">
    <w:abstractNumId w:val="23"/>
  </w:num>
  <w:num w:numId="19">
    <w:abstractNumId w:val="14"/>
  </w:num>
  <w:num w:numId="20">
    <w:abstractNumId w:val="4"/>
  </w:num>
  <w:num w:numId="21">
    <w:abstractNumId w:val="5"/>
  </w:num>
  <w:num w:numId="22">
    <w:abstractNumId w:val="10"/>
  </w:num>
  <w:num w:numId="23">
    <w:abstractNumId w:val="9"/>
  </w:num>
  <w:num w:numId="24">
    <w:abstractNumId w:val="17"/>
  </w:num>
  <w:num w:numId="25">
    <w:abstractNumId w:val="16"/>
  </w:num>
  <w:num w:numId="26">
    <w:abstractNumId w:val="20"/>
  </w:num>
  <w:num w:numId="27">
    <w:abstractNumId w:val="3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0">
    <w:name w:val="Heading 1 Char"/>
    <w:basedOn w:val="900"/>
    <w:link w:val="896"/>
    <w:uiPriority w:val="9"/>
    <w:rPr>
      <w:rFonts w:ascii="Arial" w:hAnsi="Arial" w:eastAsia="Arial" w:cs="Arial"/>
      <w:sz w:val="40"/>
      <w:szCs w:val="40"/>
    </w:rPr>
  </w:style>
  <w:style w:type="character" w:styleId="731">
    <w:name w:val="Heading 2 Char"/>
    <w:basedOn w:val="900"/>
    <w:link w:val="897"/>
    <w:uiPriority w:val="9"/>
    <w:rPr>
      <w:rFonts w:ascii="Arial" w:hAnsi="Arial" w:eastAsia="Arial" w:cs="Arial"/>
      <w:sz w:val="34"/>
    </w:rPr>
  </w:style>
  <w:style w:type="character" w:styleId="732">
    <w:name w:val="Heading 3 Char"/>
    <w:basedOn w:val="900"/>
    <w:link w:val="898"/>
    <w:uiPriority w:val="9"/>
    <w:rPr>
      <w:rFonts w:ascii="Arial" w:hAnsi="Arial" w:eastAsia="Arial" w:cs="Arial"/>
      <w:sz w:val="30"/>
      <w:szCs w:val="30"/>
    </w:rPr>
  </w:style>
  <w:style w:type="character" w:styleId="733">
    <w:name w:val="Heading 4 Char"/>
    <w:basedOn w:val="900"/>
    <w:link w:val="899"/>
    <w:uiPriority w:val="9"/>
    <w:rPr>
      <w:rFonts w:ascii="Arial" w:hAnsi="Arial" w:eastAsia="Arial" w:cs="Arial"/>
      <w:b/>
      <w:bCs/>
      <w:sz w:val="26"/>
      <w:szCs w:val="26"/>
    </w:rPr>
  </w:style>
  <w:style w:type="paragraph" w:styleId="734">
    <w:name w:val="Heading 5"/>
    <w:basedOn w:val="895"/>
    <w:next w:val="895"/>
    <w:link w:val="7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5">
    <w:name w:val="Heading 5 Char"/>
    <w:basedOn w:val="900"/>
    <w:link w:val="734"/>
    <w:uiPriority w:val="9"/>
    <w:rPr>
      <w:rFonts w:ascii="Arial" w:hAnsi="Arial" w:eastAsia="Arial" w:cs="Arial"/>
      <w:b/>
      <w:bCs/>
      <w:sz w:val="24"/>
      <w:szCs w:val="24"/>
    </w:rPr>
  </w:style>
  <w:style w:type="paragraph" w:styleId="736">
    <w:name w:val="Heading 6"/>
    <w:basedOn w:val="895"/>
    <w:next w:val="895"/>
    <w:link w:val="7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7">
    <w:name w:val="Heading 6 Char"/>
    <w:basedOn w:val="900"/>
    <w:link w:val="736"/>
    <w:uiPriority w:val="9"/>
    <w:rPr>
      <w:rFonts w:ascii="Arial" w:hAnsi="Arial" w:eastAsia="Arial" w:cs="Arial"/>
      <w:b/>
      <w:bCs/>
      <w:sz w:val="22"/>
      <w:szCs w:val="22"/>
    </w:rPr>
  </w:style>
  <w:style w:type="paragraph" w:styleId="738">
    <w:name w:val="Heading 7"/>
    <w:basedOn w:val="895"/>
    <w:next w:val="895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7 Char"/>
    <w:basedOn w:val="900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0">
    <w:name w:val="Heading 8"/>
    <w:basedOn w:val="895"/>
    <w:next w:val="895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1">
    <w:name w:val="Heading 8 Char"/>
    <w:basedOn w:val="900"/>
    <w:link w:val="740"/>
    <w:uiPriority w:val="9"/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895"/>
    <w:next w:val="895"/>
    <w:link w:val="7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>
    <w:name w:val="Heading 9 Char"/>
    <w:basedOn w:val="900"/>
    <w:link w:val="742"/>
    <w:uiPriority w:val="9"/>
    <w:rPr>
      <w:rFonts w:ascii="Arial" w:hAnsi="Arial" w:eastAsia="Arial" w:cs="Arial"/>
      <w:i/>
      <w:iCs/>
      <w:sz w:val="21"/>
      <w:szCs w:val="21"/>
    </w:rPr>
  </w:style>
  <w:style w:type="character" w:styleId="744">
    <w:name w:val="Title Char"/>
    <w:basedOn w:val="900"/>
    <w:link w:val="912"/>
    <w:uiPriority w:val="10"/>
    <w:rPr>
      <w:sz w:val="48"/>
      <w:szCs w:val="48"/>
    </w:rPr>
  </w:style>
  <w:style w:type="character" w:styleId="745">
    <w:name w:val="Subtitle Char"/>
    <w:basedOn w:val="900"/>
    <w:link w:val="910"/>
    <w:uiPriority w:val="11"/>
    <w:rPr>
      <w:sz w:val="24"/>
      <w:szCs w:val="24"/>
    </w:rPr>
  </w:style>
  <w:style w:type="paragraph" w:styleId="746">
    <w:name w:val="Quote"/>
    <w:basedOn w:val="895"/>
    <w:next w:val="895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895"/>
    <w:next w:val="895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character" w:styleId="750">
    <w:name w:val="Header Char"/>
    <w:basedOn w:val="900"/>
    <w:link w:val="903"/>
    <w:uiPriority w:val="99"/>
  </w:style>
  <w:style w:type="character" w:styleId="751">
    <w:name w:val="Footer Char"/>
    <w:basedOn w:val="900"/>
    <w:link w:val="921"/>
    <w:uiPriority w:val="99"/>
  </w:style>
  <w:style w:type="character" w:styleId="752">
    <w:name w:val="Caption Char"/>
    <w:basedOn w:val="917"/>
    <w:link w:val="921"/>
    <w:uiPriority w:val="99"/>
  </w:style>
  <w:style w:type="table" w:styleId="753">
    <w:name w:val="Table Grid Light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2">
    <w:name w:val="List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3">
    <w:name w:val="List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4">
    <w:name w:val="List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5">
    <w:name w:val="List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6">
    <w:name w:val="List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7">
    <w:name w:val="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9">
    <w:name w:val="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0">
    <w:name w:val="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1">
    <w:name w:val="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2">
    <w:name w:val="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3">
    <w:name w:val="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4">
    <w:name w:val="Bordered &amp; 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6">
    <w:name w:val="Bordered &amp; 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7">
    <w:name w:val="Bordered &amp; 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8">
    <w:name w:val="Bordered &amp; 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9">
    <w:name w:val="Bordered &amp; 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0">
    <w:name w:val="Bordered &amp; 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1">
    <w:name w:val="Bordered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basedOn w:val="900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900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</w:style>
  <w:style w:type="paragraph" w:styleId="896">
    <w:name w:val="Heading 1"/>
    <w:basedOn w:val="895"/>
    <w:next w:val="895"/>
    <w:link w:val="90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97">
    <w:name w:val="Heading 2"/>
    <w:basedOn w:val="895"/>
    <w:next w:val="895"/>
    <w:link w:val="90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98">
    <w:name w:val="Heading 3"/>
    <w:basedOn w:val="895"/>
    <w:next w:val="895"/>
    <w:link w:val="90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99">
    <w:name w:val="Heading 4"/>
    <w:basedOn w:val="895"/>
    <w:next w:val="895"/>
    <w:link w:val="90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00" w:default="1">
    <w:name w:val="Default Paragraph Font"/>
    <w:uiPriority w:val="1"/>
    <w:semiHidden/>
    <w:unhideWhenUsed/>
  </w:style>
  <w:style w:type="table" w:styleId="9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2" w:default="1">
    <w:name w:val="No List"/>
    <w:uiPriority w:val="99"/>
    <w:semiHidden/>
    <w:unhideWhenUsed/>
  </w:style>
  <w:style w:type="paragraph" w:styleId="903">
    <w:name w:val="Header"/>
    <w:basedOn w:val="895"/>
    <w:link w:val="90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4" w:customStyle="1">
    <w:name w:val="Верхний колонтитул Знак"/>
    <w:basedOn w:val="900"/>
    <w:link w:val="903"/>
    <w:uiPriority w:val="99"/>
  </w:style>
  <w:style w:type="character" w:styleId="905" w:customStyle="1">
    <w:name w:val="Заголовок 1 Знак"/>
    <w:basedOn w:val="900"/>
    <w:link w:val="896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06" w:customStyle="1">
    <w:name w:val="Заголовок 2 Знак"/>
    <w:basedOn w:val="900"/>
    <w:link w:val="897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07" w:customStyle="1">
    <w:name w:val="Заголовок 3 Знак"/>
    <w:basedOn w:val="900"/>
    <w:link w:val="898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08" w:customStyle="1">
    <w:name w:val="Заголовок 4 Знак"/>
    <w:basedOn w:val="900"/>
    <w:link w:val="899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09">
    <w:name w:val="Normal Indent"/>
    <w:basedOn w:val="895"/>
    <w:uiPriority w:val="99"/>
    <w:unhideWhenUsed/>
    <w:pPr>
      <w:ind w:left="720"/>
    </w:pPr>
  </w:style>
  <w:style w:type="paragraph" w:styleId="910">
    <w:name w:val="Subtitle"/>
    <w:basedOn w:val="895"/>
    <w:next w:val="895"/>
    <w:link w:val="91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11" w:customStyle="1">
    <w:name w:val="Подзаголовок Знак"/>
    <w:basedOn w:val="900"/>
    <w:link w:val="910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12">
    <w:name w:val="Title"/>
    <w:basedOn w:val="895"/>
    <w:next w:val="895"/>
    <w:link w:val="913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3" w:customStyle="1">
    <w:name w:val="Название Знак"/>
    <w:basedOn w:val="900"/>
    <w:link w:val="912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4">
    <w:name w:val="Emphasis"/>
    <w:basedOn w:val="900"/>
    <w:uiPriority w:val="20"/>
    <w:qFormat/>
    <w:rPr>
      <w:i/>
      <w:iCs/>
    </w:rPr>
  </w:style>
  <w:style w:type="character" w:styleId="915">
    <w:name w:val="Hyperlink"/>
    <w:basedOn w:val="900"/>
    <w:uiPriority w:val="99"/>
    <w:unhideWhenUsed/>
    <w:rPr>
      <w:color w:val="0000ff" w:themeColor="hyperlink"/>
      <w:u w:val="single"/>
    </w:rPr>
  </w:style>
  <w:style w:type="table" w:styleId="916">
    <w:name w:val="Table Grid"/>
    <w:basedOn w:val="901"/>
    <w:uiPriority w:val="3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7">
    <w:name w:val="Caption"/>
    <w:basedOn w:val="895"/>
    <w:next w:val="895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918" w:customStyle="1">
    <w:name w:val="Без интервала Знак"/>
    <w:basedOn w:val="900"/>
    <w:link w:val="919"/>
    <w:uiPriority w:val="1"/>
    <w:rPr>
      <w:rFonts w:ascii="Times New Roman" w:hAnsi="Times New Roman" w:cs="Times New Roman" w:eastAsiaTheme="minorEastAsia"/>
    </w:rPr>
  </w:style>
  <w:style w:type="paragraph" w:styleId="919">
    <w:name w:val="No Spacing"/>
    <w:link w:val="918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20">
    <w:name w:val="List Paragraph"/>
    <w:basedOn w:val="895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921">
    <w:name w:val="Footer"/>
    <w:basedOn w:val="895"/>
    <w:link w:val="92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2" w:customStyle="1">
    <w:name w:val="Нижний колонтитул Знак"/>
    <w:basedOn w:val="900"/>
    <w:link w:val="921"/>
    <w:uiPriority w:val="99"/>
  </w:style>
  <w:style w:type="character" w:styleId="923">
    <w:name w:val="FollowedHyperlink"/>
    <w:basedOn w:val="900"/>
    <w:uiPriority w:val="99"/>
    <w:semiHidden/>
    <w:unhideWhenUsed/>
    <w:rPr>
      <w:color w:val="800080" w:themeColor="followedHyperlink"/>
      <w:u w:val="single"/>
    </w:rPr>
  </w:style>
  <w:style w:type="paragraph" w:styleId="924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  <w:lang w:val="ru-RU"/>
    </w:rPr>
  </w:style>
  <w:style w:type="paragraph" w:styleId="1_663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17</cp:revision>
  <dcterms:created xsi:type="dcterms:W3CDTF">2023-05-15T17:45:00Z</dcterms:created>
  <dcterms:modified xsi:type="dcterms:W3CDTF">2024-01-29T12:51:38Z</dcterms:modified>
</cp:coreProperties>
</file>