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68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68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68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68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68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68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68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68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686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68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686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686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686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86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86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686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686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86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en-US"/>
        </w:rPr>
        <w:t xml:space="preserve">ID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 973947)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«Изобразительное искусство»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Программа по изобразительному искусству на уровне начального общего образования составлена на основе требований к результатам освоения программы начального общего образования ФГОС НОО,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начального общего образования (далее – ФОП НОО), Федеральной рабочей программы по учебному предмету «Изобразительное искусство» (далее – ФРП «Изобразительное искусство»),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 также ориентирована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Цель изучения учебного предмета «Изобразительное искусство»</w:t>
      </w:r>
      <w:r>
        <w:rPr>
          <w:rFonts w:ascii="Liberation Serif" w:hAnsi="Liberation Serif" w:cs="Liberation Serif"/>
          <w:sz w:val="24"/>
          <w:szCs w:val="24"/>
        </w:rPr>
        <w:t xml:space="preserve"> состоит в формир</w:t>
      </w:r>
      <w:r>
        <w:rPr>
          <w:rFonts w:ascii="Liberation Serif" w:hAnsi="Liberation Serif" w:cs="Liberation Serif"/>
          <w:sz w:val="24"/>
          <w:szCs w:val="24"/>
        </w:rPr>
        <w:t xml:space="preserve">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Важнейше</w:t>
      </w:r>
      <w:r>
        <w:rPr>
          <w:rFonts w:ascii="Liberation Serif" w:hAnsi="Liberation Serif" w:cs="Liberation Serif"/>
          <w:sz w:val="24"/>
          <w:szCs w:val="24"/>
        </w:rPr>
        <w:t xml:space="preserve">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Учебные темы, связанные с восприятием, могут быть реализованы </w:t>
      </w:r>
      <w:r>
        <w:rPr>
          <w:rFonts w:ascii="Liberation Serif" w:hAnsi="Liberation Serif" w:cs="Liberation Serif"/>
          <w:sz w:val="24"/>
          <w:szCs w:val="24"/>
        </w:rPr>
        <w:br/>
        <w:t xml:space="preserve">как отдельные уроки, но чаще всего следует объединять задачи восприятия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 задачами практической творческой работы (при сохранении учебного времени 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</w:rPr>
        <w:t xml:space="preserve">на восприятие произведений искусства и эстетического наблюдения окружающей действительности).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еализация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рабочей программы учебного предмета «Изобразительное искусство»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МЕСТО УЧЕБНОГО ПРЕДМЕТА «ИЗОБРАЗИТЕЛЬНОЕ ИСКУССТВО»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Учебный предмет «Изобразительное искусство» входит в предметную область «Искусство».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695"/>
        <w:contextualSpacing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предмет ведется в объеме 1 часа </w:t>
      </w:r>
      <w:r>
        <w:rPr>
          <w:rFonts w:ascii="Liberation Serif" w:hAnsi="Liberation Serif" w:cs="Liberation Serif"/>
          <w:sz w:val="24"/>
          <w:szCs w:val="24"/>
        </w:rPr>
        <w:t xml:space="preserve">в неделю</w:t>
      </w:r>
      <w:r>
        <w:rPr>
          <w:rFonts w:ascii="Liberation Serif" w:hAnsi="Liberation Serif" w:cs="Liberation Serif"/>
          <w:sz w:val="24"/>
          <w:szCs w:val="24"/>
        </w:rPr>
        <w:t xml:space="preserve">, общее число часов, отведённых на изучение учебного предмета «Изобразительное искусство» - 135 часов при групповой форме организации обучения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  <w:t xml:space="preserve">в 1 классе – </w:t>
      </w:r>
      <w:r>
        <w:rPr>
          <w:rFonts w:ascii="Liberation Serif" w:hAnsi="Liberation Serif" w:cs="Liberation Serif"/>
          <w:sz w:val="24"/>
          <w:szCs w:val="24"/>
        </w:rPr>
        <w:t xml:space="preserve">33</w:t>
      </w:r>
      <w:r>
        <w:rPr>
          <w:rFonts w:ascii="Liberation Serif" w:hAnsi="Liberation Serif" w:cs="Liberation Serif"/>
          <w:sz w:val="24"/>
          <w:szCs w:val="24"/>
        </w:rPr>
        <w:t xml:space="preserve"> час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, во 2-4 классах по </w:t>
      </w:r>
      <w:r>
        <w:rPr>
          <w:rFonts w:ascii="Liberation Serif" w:hAnsi="Liberation Serif" w:cs="Liberation Serif"/>
          <w:sz w:val="24"/>
          <w:szCs w:val="24"/>
        </w:rPr>
        <w:t xml:space="preserve">34</w:t>
      </w:r>
      <w:r>
        <w:rPr>
          <w:rFonts w:ascii="Liberation Serif" w:hAnsi="Liberation Serif" w:cs="Liberation Serif"/>
          <w:sz w:val="24"/>
          <w:szCs w:val="24"/>
        </w:rPr>
        <w:t xml:space="preserve"> час</w:t>
      </w:r>
      <w:r>
        <w:rPr>
          <w:rFonts w:ascii="Liberation Serif" w:hAnsi="Liberation Serif" w:cs="Liberation Serif"/>
          <w:sz w:val="24"/>
          <w:szCs w:val="24"/>
        </w:rPr>
        <w:t xml:space="preserve">а,</w:t>
      </w:r>
      <w:r>
        <w:rPr>
          <w:rFonts w:ascii="Liberation Serif" w:hAnsi="Liberation Serif" w:cs="Liberation Serif"/>
          <w:sz w:val="24"/>
          <w:szCs w:val="24"/>
        </w:rPr>
        <w:t xml:space="preserve"> при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индивидуальной форме организации обучения 0,2 часа в неделю на одного учащегося согласно учебному плану.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pageBreakBefore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 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Содержание 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обучения в 1 классе</w:t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«Графика».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Расположение изображения на листе. Выбор вертикального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горизонтального формата листа в зависимости от содержания изображения.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Разные виды линий. Линейный рисунок. Графические материалы </w:t>
      </w:r>
      <w:r>
        <w:rPr>
          <w:rFonts w:ascii="Liberation Serif" w:hAnsi="Liberation Serif" w:cs="Liberation Serif"/>
          <w:sz w:val="24"/>
          <w:szCs w:val="24"/>
        </w:rPr>
        <w:br/>
        <w:t xml:space="preserve">для линейного рисунка и их особенности. Приёмы рисования линией.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Рисование с натуры: разные листья и их форма.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 пропорциях: короткое – длинное. Развитие – навыка видения соотношения частей целого (на основе рисунков животных).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Графическое пятно (ахроматическое) и представление о силуэте. Формирование навыка видения целостности. Цельная форма и её части.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Цвет как одно из главных средств выражения в изобразительном искусстве. Навыки работы гуашью в условиях урока. Краски «гуашь», кисти, бумага цветная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белая.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Три основных цвета. Ассоциативные представления, связанные с каждым цветом. Навыки смешения красок и получение нового цвета.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Эмоциональная выразительность цвета, способы выражение настроения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изображаемом сюжете.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Тематическая композиция «Времена года». Контрастные цветовые состояния времён года. Живопись (гуашь), аппликация или смешанная техника.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Техника монотипии. Представления о симметрии. Развитие воображения.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«Скульптура».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в объёме. Приёмы работы с пластилином; дощечка, стек, тряпочка.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зверушек из цельной формы (например, черепашки, ёжика, зайчика). Приёмы вытягивания, вдавливания, сгибания, скручивания.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игрушка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по выбору учителя с учётом местных промыслов).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Бумажная пластика. Овладение первичными приёмами надрезания, закручивания, складывания.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Объёмная аппликация из бумаги и картона.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«Декоративно-прикладное искусство».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Узоры в природе. Наблюдение узоров в живой природе (в условиях урока 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Узоры и орнаменты, создаваемые людьми, и разнообразие их видов. Орнаменты геометрические и растительные. Декоративная композиция в круге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в полосе.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Орнамент, характерный для игрушек одного из наиболее известных народных художественных промыслов: дымковская или каргопольская игрушка </w:t>
      </w:r>
      <w:r>
        <w:rPr>
          <w:rFonts w:ascii="Liberation Serif" w:hAnsi="Liberation Serif" w:cs="Liberation Serif"/>
          <w:sz w:val="24"/>
          <w:szCs w:val="24"/>
        </w:rPr>
        <w:br/>
        <w:t xml:space="preserve">(или по выбору учителя с учётом местных промыслов).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Дизайн предмета: изготовление нарядной упаковки путём складывания бумаги и аппликации.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Оригами – создание игрушки для новогодней ёлки. Приёмы складывания бумаги.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Наблюдение разнообразных архитектурных зданий в окружающем мире </w:t>
      </w:r>
      <w:r>
        <w:rPr>
          <w:rFonts w:ascii="Liberation Serif" w:hAnsi="Liberation Serif" w:cs="Liberation Serif"/>
          <w:sz w:val="24"/>
          <w:szCs w:val="24"/>
        </w:rPr>
        <w:br/>
        <w:t xml:space="preserve">(по фотографиям), обсуждение особенностей и составных частей зданий.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приёмов конструирования из бумаги. Складывание объёмных простых геометрических тел. Овладение приёмами склеивания, надрезания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вырезания деталей; использование приёма симметрии.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Макетирование (или аппликация) пространственной среды сказочного города из бумаги, картона или пластилина.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Восприятие произведений детского творчества. Обсуждение сюжетного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эмоционального содержания детских работ.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Художественное наблюдение окружающего мира природы и предметной среды жизни человека в зависимости от поставленной аналитической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эстетической задачи наблюдения (установки).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Рассматривание иллюстраций детской книги на основе содержательных установок учителя в соответствии с изучаемой темой.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 Васнецова, </w:t>
      </w:r>
      <w:r>
        <w:rPr>
          <w:rFonts w:ascii="Liberation Serif" w:hAnsi="Liberation Serif" w:cs="Liberation Serif"/>
          <w:sz w:val="24"/>
          <w:szCs w:val="24"/>
        </w:rPr>
        <w:br/>
        <w:t xml:space="preserve">М.А. Врубеля и другие по выбору учителя).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Ассоциации из личного опыта обучающихся и оценка эмоционального содержания произведений.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Фотографирование мелких деталей природы, выражение ярких зрительных впечатлений.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Обсуждение в условиях урока ученических фотографий, соответствующих изучаемой теме.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Содержа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ние обучения во 2 классе </w:t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«Графика».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Ритм линий. Выразительность линии. Художественные материалы </w:t>
      </w:r>
      <w:r>
        <w:rPr>
          <w:rFonts w:ascii="Liberation Serif" w:hAnsi="Liberation Serif" w:cs="Liberation Serif"/>
          <w:sz w:val="24"/>
          <w:szCs w:val="24"/>
        </w:rPr>
        <w:br/>
        <w:t xml:space="preserve">для линейного рисунка и их свойства. Развитие навыков линейного рисунка.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Пастель и мелки – особенности и выразительные свойства графических материалов, приёмы работы.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тёмные части предмета, тень под предметом. Штриховка. Умение внимательно рассматривать и анализировать форму натурного предмета.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Цвета основные и составные. Развитие навыков смешивания красок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получения нового цвета. Приёмы работы гуашью. Разный характер мазков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движений кистью. Пастозное, плотное и прозрачное нанесение краски.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Акварель и её свойства. Акварельные кисти. Приёмы работы акварелью.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Цвет тёплый и холодный – цветовой контраст.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Цвет открытый – звонкий и приглушённый, тихий. Эмоциональная выразительность цвета.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природы (моря) в разных контрастных состояниях погоды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соответствующих цветовых состояниях (туман, нежное утро, гроза, буря, ветер – по выбору учителя). Произведения И.К. Айвазовского.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сказочного персонажа с ярко выраженным характером (образ мужской или женский).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«Скульптура».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из пластилина или глины и</w:t>
      </w:r>
      <w:r>
        <w:rPr>
          <w:rFonts w:ascii="Liberation Serif" w:hAnsi="Liberation Serif" w:cs="Liberation Serif"/>
          <w:sz w:val="24"/>
          <w:szCs w:val="24"/>
        </w:rPr>
        <w:t xml:space="preserve">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движения и статики в скульптуре: лепка из пластилина тяжёлой, неповоротливой и лёгкой, стремительной формы.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«Декоративно-прикладное искусство».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Наблюдение узоров в природе (на основе фотографий в условиях урока), например, снежинки, паутинки, роса на листьях. Ассоциативное сопоставление </w:t>
      </w:r>
      <w:r>
        <w:rPr>
          <w:rFonts w:ascii="Liberation Serif" w:hAnsi="Liberation Serif" w:cs="Liberation Serif"/>
          <w:sz w:val="24"/>
          <w:szCs w:val="24"/>
        </w:rPr>
        <w:br/>
        <w:t xml:space="preserve">с орнаментами в предметах декоративно-прикладного искусства (например, кружево, вышивка, ювелирные изделия).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Рисунок геометрического орнамента кружева или вышивки. Декоративная композиция. Ритм пятен в декоративной аппликации.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</w:t>
      </w:r>
      <w:r>
        <w:rPr>
          <w:rFonts w:ascii="Liberation Serif" w:hAnsi="Liberation Serif" w:cs="Liberation Serif"/>
          <w:sz w:val="24"/>
          <w:szCs w:val="24"/>
        </w:rPr>
        <w:t xml:space="preserve">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Восприятие произведений детского творчества. Обсуждение сюжетного и эмоционального содержания детских работ.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Восприятие орнаментальных произведений прикладного искусства (например, кружево, шитьё, резьба и роспись).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Восприятие произведений живописи с активным выражением цветового состояния в природе. Произведения И.И. Левитана, </w:t>
      </w:r>
      <w:r>
        <w:rPr>
          <w:rFonts w:ascii="Liberation Serif" w:hAnsi="Liberation Serif" w:cs="Liberation Serif"/>
          <w:sz w:val="24"/>
          <w:szCs w:val="24"/>
        </w:rPr>
        <w:t xml:space="preserve">И.И. Шишкина</w:t>
      </w:r>
      <w:r>
        <w:rPr>
          <w:rFonts w:ascii="Liberation Serif" w:hAnsi="Liberation Serif" w:cs="Liberation Serif"/>
          <w:sz w:val="24"/>
          <w:szCs w:val="24"/>
        </w:rPr>
        <w:t xml:space="preserve">, Н.П. Крымова.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Восприятие произведений анималистического жанра в графике (например, произведений В.В. Ватагина, Е.И. Чарушина) и в скульптуре (произведения В.В. Ватагина). Наблюдение животных с точки зрения их пропорций, характера движения, пластики.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Компьютерные средства изображения. Виды линий (в программе Paint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другом графическом редакторе).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Paint.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инструментов традиционного рисования в программе Paint 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основе темы «Тёплый и холодный цвета» (например, «Горящий костёр в синей ночи», «Перо жар-птицы»).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Содерж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ание обучения в 3 классе </w:t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b/>
          <w:sz w:val="24"/>
          <w:szCs w:val="24"/>
        </w:rPr>
        <w:t xml:space="preserve">Модуль «Графика».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Эскиз плаката или афиши. Совмещение шрифта и изображения. Особенности композиции плаката.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Графические зарисовки карандашами по памяти или на основе наблюдений и фотографий архитектурных достопримечательностей своего города.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Транспорт в городе. Рисунки реальных или фантастических машин.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лица человека. Строение, пропорции, взаиморасположение частей лица.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Эскиз маски для маскарада: изображение лица – маски персонажа с ярко выраженным характером. Аппликация из цветной бумаги.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сюжетной композиции «В цирке», использование гуаши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Тематическая композиция «Праздник в городе». Гуашь по цветной бумаге, возможно совмещение с наклейками в виде коллажа или аппликации.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Натюрморт из простых предметов с натуры или по представлению. «Натюрморт-автопортрет» из предметов, характеризующих личность ученика.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Пейзаж в живописи. Передача в пейзаже состояний в природе. Выбор </w:t>
      </w:r>
      <w:r>
        <w:rPr>
          <w:rFonts w:ascii="Liberation Serif" w:hAnsi="Liberation Serif" w:cs="Liberation Serif"/>
          <w:sz w:val="24"/>
          <w:szCs w:val="24"/>
        </w:rPr>
        <w:br/>
        <w:t xml:space="preserve">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</w:t>
      </w:r>
      <w:r>
        <w:rPr>
          <w:rFonts w:ascii="Liberation Serif" w:hAnsi="Liberation Serif" w:cs="Liberation Serif"/>
          <w:sz w:val="24"/>
          <w:szCs w:val="24"/>
        </w:rPr>
        <w:t xml:space="preserve">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«Скульптура».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сказочного персонажа на основе сюжета известной сказки или создание этого персонажа путём бумагопластики.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знаний о видах скульптуры (по назначению) и жанрах скульптуры (по сюжету изображения).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эскиза парковой скульптуры. Выражение пластики движения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в скульптуре. Работа с пластилином или глиной.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«Декоративно-прикладное искусство».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Эскизы орнаментов для росписи тканей. Раппорт. Трафарет и создание орнамента при помощи печаток или штампов.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</w:t>
      </w:r>
      <w:r>
        <w:rPr>
          <w:rFonts w:ascii="Liberation Serif" w:hAnsi="Liberation Serif" w:cs="Liberation Serif"/>
          <w:sz w:val="24"/>
          <w:szCs w:val="24"/>
        </w:rPr>
        <w:t xml:space="preserve">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Восприятие объектов окружающего мира – архитектура, улицы города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села. Памятники архитектуры и архитектурные достопримечательности </w:t>
      </w:r>
      <w:r>
        <w:rPr>
          <w:rFonts w:ascii="Liberation Serif" w:hAnsi="Liberation Serif" w:cs="Liberation Serif"/>
          <w:sz w:val="24"/>
          <w:szCs w:val="24"/>
        </w:rPr>
        <w:br/>
        <w:t xml:space="preserve">(по выбору учителя), их значение в современном мире.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Виртуальное путешествие: памятники архитектуры в Москве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Санкт-Петербурге (обзор памятников по выбору учителя).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Художественны</w:t>
      </w:r>
      <w:r>
        <w:rPr>
          <w:rFonts w:ascii="Liberation Serif" w:hAnsi="Liberation Serif" w:cs="Liberation Serif"/>
          <w:sz w:val="24"/>
          <w:szCs w:val="24"/>
        </w:rPr>
        <w:t xml:space="preserve">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 Пушкина. Экскурсии в местные художественные му</w:t>
      </w:r>
      <w:r>
        <w:rPr>
          <w:rFonts w:ascii="Liberation Serif" w:hAnsi="Liberation Serif" w:cs="Liberation Serif"/>
          <w:sz w:val="24"/>
          <w:szCs w:val="24"/>
        </w:rPr>
        <w:t xml:space="preserve">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Знания о видах пространственных искусств: виды определяются </w:t>
      </w:r>
      <w:r>
        <w:rPr>
          <w:rFonts w:ascii="Liberation Serif" w:hAnsi="Liberation Serif" w:cs="Liberation Serif"/>
          <w:sz w:val="24"/>
          <w:szCs w:val="24"/>
        </w:rPr>
        <w:br/>
        <w:t xml:space="preserve">по назначению произведений в жизни людей.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произведениях крупнейших отечественных художников-пейзажистов: И.И. Шишкина, И.И. Левитана, А.К. Саврасова, В.Д. Поленова, А.И. Куинджи, И.К. Айвазовского и других.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произведениях крупнейших отечественных портретистов: В.И. Сурикова, И.Е. Репина, В.А. Серова и других.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Построение в графическом редакторе различных по эмоцио</w:t>
      </w:r>
      <w:r>
        <w:rPr>
          <w:rFonts w:ascii="Liberation Serif" w:hAnsi="Liberation Serif" w:cs="Liberation Serif"/>
          <w:sz w:val="24"/>
          <w:szCs w:val="24"/>
        </w:rPr>
        <w:t xml:space="preserve">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графическом редакт</w:t>
      </w:r>
      <w:r>
        <w:rPr>
          <w:rFonts w:ascii="Liberation Serif" w:hAnsi="Liberation Serif" w:cs="Liberation Serif"/>
          <w:sz w:val="24"/>
          <w:szCs w:val="24"/>
        </w:rPr>
        <w:t xml:space="preserve">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и изучение мимики лица в программе Paint (или другом графическом редакторе).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Редактирование фотографий в программе Picture Manager: изменение яркости, контраста, насыщенности цвета; обрезка, поворот, отражение.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Виртуальные путешествия в главные художественные музеи и музеи местные (по выбору учителя).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Содерж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ание обучения в 4 классе </w:t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«Графика».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Рисунок фигуры человека: основные пропорции и взаимоотношение частей фигуры, передача движения фигуры на плоскости листа: бег, ходьба, сидящая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стоящая фигуры.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Графическое изображение героев былин, древних легенд, сказок и сказаний разных народов.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города – тематическая графическая композиция; использование карандаша, мелков, фломастеров (смешанная техника).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Красота природы разных климатических зон, создание пейзажных композиций (горный, степной, среднерусский ландшафт).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Портретные изображ</w:t>
      </w:r>
      <w:r>
        <w:rPr>
          <w:rFonts w:ascii="Liberation Serif" w:hAnsi="Liberation Serif" w:cs="Liberation Serif"/>
          <w:sz w:val="24"/>
          <w:szCs w:val="24"/>
        </w:rPr>
        <w:t xml:space="preserve">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Тематические многофигурные композиции: коллективно созданные </w:t>
      </w:r>
      <w:r>
        <w:rPr>
          <w:rFonts w:ascii="Liberation Serif" w:hAnsi="Liberation Serif" w:cs="Liberation Serif"/>
          <w:sz w:val="24"/>
          <w:szCs w:val="24"/>
        </w:rPr>
        <w:br/>
        <w:t xml:space="preserve">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«Скульптура».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Знакомство со скульптурными памятниками героям и мемориальными комплексами.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эскиза памятника народному герою. Работа с пластилином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глиной. Выражение значительности, трагизма и победительной силы.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«Декоративно-прикладное искусство».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</w:t>
      </w:r>
      <w:r>
        <w:rPr>
          <w:rFonts w:ascii="Liberation Serif" w:hAnsi="Liberation Serif" w:cs="Liberation Serif"/>
          <w:sz w:val="24"/>
          <w:szCs w:val="24"/>
        </w:rPr>
        <w:t xml:space="preserve">и изобразительных мотивов в орнаментах разных народов. Орнаменты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архитектуре, на тканях, одежде, предметах быта и другие.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Мотивы и назначение русских народных орнаментов. Деревянная резьба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роспись, украшение наличников и других элементов избы, вышивка, декор головных уборов и другие.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Орнаментальное украшение каменной архитектуры в памятниках русской культуры, каменная резьба, росписи стен, изразцы.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Народный костюм. Русский народный праздничный костюм, символы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обереги в его декоре. Головные уборы. Особенности мужской одежды разных сословий, связь украшения костюма мужчины с родом его занятий.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Женский и мужской костюмы в традициях разных народов.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Своеобразие одежды разных эпох и культур.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Деревянная изба, её конструкция и декор. Моделирование избы из бумаги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значения для современных людей сохранения культурного наследия.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В.М. Васнецова, Б.М. Кустодиева, А.М. Васнецова, В.И. Сурикова, К.А. Коровина, А.Г. Венецианова, А.П. Рябушкина, И.Я. Билибина на темы истории и традиций русской отечественной культуры.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Примеры произведений великих европейских художников: </w:t>
      </w:r>
      <w:r>
        <w:rPr>
          <w:rFonts w:ascii="Liberation Serif" w:hAnsi="Liberation Serif" w:cs="Liberation Serif"/>
          <w:sz w:val="24"/>
          <w:szCs w:val="24"/>
        </w:rPr>
        <w:br/>
        <w:t xml:space="preserve">Леонардо да Винчи, Рафаэля, Рембрандта, Пикассо (и других по выбору учителя).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Памятники древнерусского </w:t>
      </w:r>
      <w:r>
        <w:rPr>
          <w:rFonts w:ascii="Liberation Serif" w:hAnsi="Liberation Serif" w:cs="Liberation Serif"/>
          <w:sz w:val="24"/>
          <w:szCs w:val="24"/>
        </w:rPr>
        <w:t xml:space="preserve">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Художественная культура разных эпох и народов. Представления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об архитектурных, декоративных и изобразительных произведени</w:t>
      </w:r>
      <w:r>
        <w:rPr>
          <w:rFonts w:ascii="Liberation Serif" w:hAnsi="Liberation Serif" w:cs="Liberation Serif"/>
          <w:sz w:val="24"/>
          <w:szCs w:val="24"/>
        </w:rPr>
        <w:t xml:space="preserve">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Па</w:t>
      </w:r>
      <w:r>
        <w:rPr>
          <w:rFonts w:ascii="Liberation Serif" w:hAnsi="Liberation Serif" w:cs="Liberation Serif"/>
          <w:sz w:val="24"/>
          <w:szCs w:val="24"/>
        </w:rPr>
        <w:t xml:space="preserve">мятники национальным героям. Памятник К. Минину и Д. Пожарскому скульптора И.П. 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Моделирование в графическом редакторе с помощью инструментов геометричес</w:t>
      </w:r>
      <w:r>
        <w:rPr>
          <w:rFonts w:ascii="Liberation Serif" w:hAnsi="Liberation Serif" w:cs="Liberation Serif"/>
          <w:sz w:val="24"/>
          <w:szCs w:val="24"/>
        </w:rPr>
        <w:t xml:space="preserve">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Построение в графическом редакторе с помощью геометрических фигур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компьютерной презентации в программе PowerPoint на тему архитектуры, декоративного и изобразительного искусства выбранной эпохи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национальной культуры.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Виртуальные тематические путешествия по художественным музеям мира.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 РЕЗУЛЬТАТЫ ОСВОЕНИЯ ПРОГРАММЫ ПО ИЗОБРАЗИТЕЛЬНОМУ ИСКУССТВУ НА УРОВНЕ НАЧАЛЬНОГО ОБЩЕГО ОБРАЗОВАНИЯ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87"/>
        <w:ind w:left="0" w:firstLine="709"/>
        <w:jc w:val="both"/>
        <w:spacing w:after="0" w:line="240" w:lineRule="auto"/>
        <w:widowControl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687"/>
        <w:ind w:left="0" w:firstLine="709"/>
        <w:jc w:val="both"/>
        <w:spacing w:after="0" w:line="240" w:lineRule="auto"/>
        <w:widowControl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уважения и ценностного отношения к своей Родине – России;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духовно-нравственное развитие обучающихся;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мотивацию к познанию и обучению, готовность к саморазвитию и активному участию в социально-значимой деятельности;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позитивный опыт участия в творческой деятельности; интерес </w:t>
      </w:r>
      <w:r>
        <w:rPr>
          <w:rFonts w:ascii="Liberation Serif" w:hAnsi="Liberation Serif" w:cs="Liberation Serif"/>
          <w:sz w:val="24"/>
          <w:szCs w:val="24"/>
        </w:rPr>
        <w:br/>
        <w:t xml:space="preserve">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Патриотическое воспитание осуществляется через освоение обучающимися содержания традиций отечественной культуры,</w:t>
      </w:r>
      <w:r>
        <w:rPr>
          <w:rFonts w:ascii="Liberation Serif" w:hAnsi="Liberation Serif" w:cs="Liberation Serif"/>
          <w:sz w:val="24"/>
          <w:szCs w:val="24"/>
        </w:rPr>
        <w:t xml:space="preserve">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мудрости, заложенных в культурных традициях.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Гражданское воспитание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</w:t>
      </w:r>
      <w:r>
        <w:rPr>
          <w:rFonts w:ascii="Liberation Serif" w:hAnsi="Liberation Serif" w:cs="Liberation Serif"/>
          <w:sz w:val="24"/>
          <w:szCs w:val="24"/>
        </w:rPr>
        <w:t xml:space="preserve">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Духовно-нравственное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</w:t>
      </w:r>
      <w:r>
        <w:rPr>
          <w:rFonts w:ascii="Liberation Serif" w:hAnsi="Liberation Serif" w:cs="Liberation Serif"/>
          <w:sz w:val="24"/>
          <w:szCs w:val="24"/>
        </w:rPr>
        <w:t xml:space="preserve">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Эстетическое воспитание – важнейший компонент и условие развития социально значимых отношений обучающихся, формирования представлений </w:t>
      </w:r>
      <w:r>
        <w:rPr>
          <w:rFonts w:ascii="Liberation Serif" w:hAnsi="Liberation Serif" w:cs="Liberation Serif"/>
          <w:sz w:val="24"/>
          <w:szCs w:val="24"/>
        </w:rPr>
        <w:br/>
        <w:t xml:space="preserve">о прекрасном и</w:t>
      </w:r>
      <w:r>
        <w:rPr>
          <w:rFonts w:ascii="Liberation Serif" w:hAnsi="Liberation Serif" w:cs="Liberation Serif"/>
          <w:sz w:val="24"/>
          <w:szCs w:val="24"/>
        </w:rPr>
        <w:t xml:space="preserve">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Ценности 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</w:t>
      </w:r>
      <w:r>
        <w:rPr>
          <w:rFonts w:ascii="Liberation Serif" w:hAnsi="Liberation Serif" w:cs="Liberation Serif"/>
          <w:sz w:val="24"/>
          <w:szCs w:val="24"/>
        </w:rPr>
        <w:t xml:space="preserve">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Экологическое воспитание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Трудовое воспитание осуществляется в процессе личной художественно-творческой работы по освоению художественны</w:t>
      </w:r>
      <w:r>
        <w:rPr>
          <w:rFonts w:ascii="Liberation Serif" w:hAnsi="Liberation Serif" w:cs="Liberation Serif"/>
          <w:sz w:val="24"/>
          <w:szCs w:val="24"/>
        </w:rPr>
        <w:t xml:space="preserve">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команде, выполнять коллективную работу – обязательные требования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к определённым заданиям по программе.</w:t>
      </w:r>
      <w:bookmarkStart w:id="0" w:name="_Toc124264881"/>
      <w:r/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изучения изобразит</w:t>
      </w:r>
      <w:r>
        <w:rPr>
          <w:rFonts w:ascii="Liberation Serif" w:hAnsi="Liberation Serif" w:cs="Liberation Serif"/>
          <w:sz w:val="24"/>
          <w:szCs w:val="24"/>
        </w:rPr>
        <w:t xml:space="preserve">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End w:id="0"/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Пространственные представления и сенсорные способности: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 форму предмета, конструкции;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доминантные черты (характерные особенности) в визуальном образе;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плоскостные и пространственные объекты по заданным основаниям;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ассоциативные связи между визуальными образами разных форм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предметов;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сопоставлять части и целое в видимом образе, предмете, конструкции;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пропорциональные отношения частей внутри целого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предметов между собой;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обобщать форму составной конструкции;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и анализировать ритмические отношения в пространстве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 изображении (визуальном образе) на установленных основаниях;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абстрагировать образ реальности при построении плоской композиции;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соотносить тональные отношения (тёмное – светлое) в пространственных и плоскостных объектах;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и анализировать эмоциональное воздействие цветовых отношений в пространственной среде и плоскостном изображении.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творческие экспериментальные действия в процессе самостоятельн</w:t>
      </w:r>
      <w:r>
        <w:rPr>
          <w:rFonts w:ascii="Liberation Serif" w:hAnsi="Liberation Serif" w:cs="Liberation Serif"/>
          <w:sz w:val="24"/>
          <w:szCs w:val="24"/>
        </w:rPr>
        <w:t xml:space="preserve">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знаково-символические средства для составления орнаментов и декоративных композиций;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произведения искусства по видам и, соответственно, </w:t>
      </w:r>
      <w:r>
        <w:rPr>
          <w:rFonts w:ascii="Liberation Serif" w:hAnsi="Liberation Serif" w:cs="Liberation Serif"/>
          <w:sz w:val="24"/>
          <w:szCs w:val="24"/>
        </w:rPr>
        <w:br/>
        <w:t xml:space="preserve">по назначению в жизни людей;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ставить и использовать вопросы как исследовательский инструмент познания.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работать с информацией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электронные образовательные ресурсы;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работать с электронными учебниками и учебными пособиями;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схемах;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виртуальные путешествия по архитектурным памятникам,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отечественные художественные музеи и зарубежные художественные музеи (галереи) на основе установок и квестов, предложенных учителем;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правила информационной безопасности при работе в сети Интернет.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общения как часть </w:t>
      </w:r>
      <w:r>
        <w:rPr>
          <w:rFonts w:ascii="Liberation Serif" w:hAnsi="Liberation Serif" w:cs="Liberation Serif"/>
          <w:b/>
          <w:sz w:val="24"/>
          <w:szCs w:val="24"/>
        </w:rPr>
        <w:t xml:space="preserve">коммуникативных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искусство в качестве особого языка общения – межличностного (автор – зритель), между поколениями, между народами;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диалог и участвовать в дискуссии, проявляя уважительное отношение </w:t>
      </w:r>
      <w:r>
        <w:rPr>
          <w:rFonts w:ascii="Liberation Serif" w:hAnsi="Liberation Serif" w:cs="Liberation Serif"/>
          <w:sz w:val="24"/>
          <w:szCs w:val="24"/>
        </w:rPr>
        <w:br/>
        <w:t xml:space="preserve">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демонстрировать и объяснять результаты своего творческого, художественного или исследовательского опыта;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взаим</w:t>
      </w:r>
      <w:r>
        <w:rPr>
          <w:rFonts w:ascii="Liberation Serif" w:hAnsi="Liberation Serif" w:cs="Liberation Serif"/>
          <w:sz w:val="24"/>
          <w:szCs w:val="24"/>
        </w:rPr>
        <w:t xml:space="preserve">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регулятивных универсальных учебных действий: 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внимательно относиться и выполнять учебные задачи, поставленные учителем;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последовательность учебных действий при выполнении задания;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0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/>
      <w:bookmarkStart w:id="1" w:name="_Toc124264882"/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концу обучения в 1 классе обучающийся получит следующие предметные результаты по отдельным темам программы по изобразительному искусству:</w:t>
      </w:r>
      <w:bookmarkEnd w:id="1"/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«Графика».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навыки применения свойств простых графических материалов </w:t>
      </w:r>
      <w:r>
        <w:rPr>
          <w:rFonts w:ascii="Liberation Serif" w:hAnsi="Liberation Serif" w:cs="Liberation Serif"/>
          <w:sz w:val="24"/>
          <w:szCs w:val="24"/>
        </w:rPr>
        <w:br/>
        <w:t xml:space="preserve">в самостоятельной творческой работе в условиях урока.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первичный опыт в создании графического рисунка на основе знакомства со средствами изобразительного языка.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рисунка простого (плоского) предмета с натуры.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Учиться анализировать соотношения пропорций, визуально сравнивать пространственные величины.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первичные знания и навыки композиционного расположения изображения на листе.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выбирать вертикальный или горизонтальный формат листа </w:t>
      </w:r>
      <w:r>
        <w:rPr>
          <w:rFonts w:ascii="Liberation Serif" w:hAnsi="Liberation Serif" w:cs="Liberation Serif"/>
          <w:sz w:val="24"/>
          <w:szCs w:val="24"/>
        </w:rPr>
        <w:br/>
        <w:t xml:space="preserve">для выполнения соответствующих задач рисунка.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учебную задачу, поставленную учителем, и решать её в своей практической художественной деятельности.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навыки работы красками «гуашь» в условиях урока.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три основных цвета; обсуждать и называть ассоциативные представления, которые рождает каждый цвет.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Осознавать эмоциональное звучание цвета и уметь формулировать своё мнение с опорой на опыт жизненных ассоциаций.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экспериментирования, исследования результатов смешения красок и получения нового цвета.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творческую работу на заданную тему с опорой на зрительные впечатления, организованные педагогом.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«Скульптура».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первичные приёмы лепки из пластилина, приобретать представления о целостной форме в объёмном изображении.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Овладевать первичными навыками бумагопластики – создания объёмных форм из бумаги путём её складывания, надрезания, закручивания.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«Декоративно-прикладное искусство».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виды орнаментов по изобразительным мотивам: растительные, геометрические, анималистические.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Учиться использовать правила симметрии в своей художественной деятельности.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орнаментальной декоративной композиции (стилизованной: декоративный цветок или птица).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знания о значении и назначении украшений в жизни людей.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</w:t>
      </w:r>
      <w:r>
        <w:rPr>
          <w:rFonts w:ascii="Liberation Serif" w:hAnsi="Liberation Serif" w:cs="Liberation Serif"/>
          <w:sz w:val="24"/>
          <w:szCs w:val="24"/>
        </w:rPr>
        <w:t xml:space="preserve">с учётом местных промыслов) и опыт практической художественной деятельности по мотивам игрушки выбранного промысла.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опыт и соответствующие возрасту навыки подготовки и оформления общего праздника.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конструирования из бумаги, складывания объёмных простых геометрических тел.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пространственного макетирования (сказочный город) в форме коллективной игровой деятельности.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представления о конструктивной основе любого предмета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первичные навыки анализа его строения.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опыт эстетического восприятия и аналитического наблюдения архитектурных построек.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</w:t>
      </w:r>
      <w:r>
        <w:rPr>
          <w:rFonts w:ascii="Liberation Serif" w:hAnsi="Liberation Serif" w:cs="Liberation Serif"/>
          <w:sz w:val="24"/>
          <w:szCs w:val="24"/>
        </w:rPr>
        <w:t xml:space="preserve">альных знаний; приобретать опыт восприятия картин со сказочным сюжетом (В.М. Васнецова, М.А. Врубеля и других художников по выбору учителя), а также произведений с ярко выраженным эмоциональным настроением (например, натюрморты В. Ван Гога или А. Матисса).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новый опыт восприятия художественных иллюстраций в детских книгах и отношения к ним в соответствии с учебной установкой.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фотографий с целью эстетического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целенаправленного наблюдения природы.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2" w:name="_TOC_250003"/>
      <w:r/>
      <w:bookmarkEnd w:id="2"/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концу обучения во 2 классе 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«Графика».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навыки изображения на основе разной по характеру и способу наложения линии.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Овладевать понятием «ритм» и навыками ритмической организации изображения как необходимой композиционной основы выражения содержания.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навыки работы цветом, навыки смешения красок, пастозное плотное и прозрачное нанесение краски; осваивать разный характер мазков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движений кистью, навыки создания выразительной фактуры и кроющие качества гуаши.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работы акварельной краской и понимать особенности работы прозрачной краской.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названия основных и составных цветов и способы получения разных оттенков составного цвета.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и сравнивать тёмные и светлые оттенки цвета; осваивать смешение цветных красок с белой и чёрной (для изменения их тона).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о делении цветов на тёплые и холодные; уметь различать и сравнивать тёплые и холодные оттенки цвета.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эмоциональную выразительность цвета: цвет звонкий и яркий, радостный; цвет мягкий, «глухой» и мрачный и др.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«Скульптура».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Познакомиться с традиционными игрушками одного из народных художественных промыслов; освоить приёмы и послед</w:t>
      </w:r>
      <w:r>
        <w:rPr>
          <w:rFonts w:ascii="Liberation Serif" w:hAnsi="Liberation Serif" w:cs="Liberation Serif"/>
          <w:sz w:val="24"/>
          <w:szCs w:val="24"/>
        </w:rPr>
        <w:t xml:space="preserve">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об изменениях скульптурного образа при осмотре произведения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с разных сторон.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«Декоративно-прикладное искусство».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Рассматривать, анализировать и эстетически оценивать разнообразие форм в природе, воспринимаемых как узоры.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др.).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выполнения эскиза геометрического орнамента кружева или вышивки на основе природных мотивов.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преобразования бытовых подручных нехудожественных материалов в художественные изображения и поделки.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</w:t>
      </w:r>
      <w:r>
        <w:rPr>
          <w:rFonts w:ascii="Liberation Serif" w:hAnsi="Liberation Serif" w:cs="Liberation Serif"/>
          <w:sz w:val="24"/>
          <w:szCs w:val="24"/>
        </w:rPr>
        <w:t xml:space="preserve">страторов (например, И.Я. 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выполнения красками рисунков украшений народных былинных персонажей.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создания объёмных предметов из бумаги и объёмного декорирования предметов из бумаги.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Участвовать в коллективной работе по построению из бумаги пространственного макета сказочного города или детской площадки.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Рассматривать, характеризовать конструкцию архитектурных строений </w:t>
      </w:r>
      <w:r>
        <w:rPr>
          <w:rFonts w:ascii="Liberation Serif" w:hAnsi="Liberation Serif" w:cs="Liberation Serif"/>
          <w:sz w:val="24"/>
          <w:szCs w:val="24"/>
        </w:rPr>
        <w:br/>
        <w:t xml:space="preserve">(по фотографиям в условиях урока), указывая составные части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их пропорциональные соотношения.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понимание образа здания, то есть его эмоционального воздействия.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сочинения и изображения жилья для разных по своему характеру героев литературных и народных сказок.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и развивать умения вести эстетическое наблюдение явлений природы, а также потребность в таком наблюдении.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восприятия, эстетическ</w:t>
      </w:r>
      <w:r>
        <w:rPr>
          <w:rFonts w:ascii="Liberation Serif" w:hAnsi="Liberation Serif" w:cs="Liberation Serif"/>
          <w:sz w:val="24"/>
          <w:szCs w:val="24"/>
        </w:rPr>
        <w:t xml:space="preserve">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Ватагина, Е.И. Чарушина и других по выбору учителя).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Гога, К. Моне, А. Матисса и других по выбору учителя).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имена и узнавать наиболее известные произведения художников И.И. Левитана, И.И. Шишкина, И.К. Айвазовского, В.М. Васнецова, В.В. Ватагина, Е.И. Чарушина (и других по выбору учителя).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возможности изображения с помощью разных видов линий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программе Paint (или другом графическом редакторе).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в компьютерном редакторе (например, Paint) инструменты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техники – карандаш, кисточка, ластик, заливка и другие – и создавать простые рисунки или композиции (например, образ дерева).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3" w:name="_TOC_250002"/>
      <w:r/>
      <w:bookmarkEnd w:id="3"/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концу обучения в 3 классе 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«Графика».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 об искусстве шрифта и образных (изобразительных) возможностях надписи, о работе художника над шрифтовой композицией.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практическую творческую работу – поздравительную открытку, совмещая в ней шрифт и изображение.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 о работе художников над плакатами и афишами. Выполнять творческую композицию – эскиз афиши к выбранному спектаклю или фильму.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 основные пропорции лица человека, взаимное расположение частей лица.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рисования портрета (лица) человека.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маску сказочного персонажа с ярко выраженным характером лица (для карнавала или спектакля).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создания живописной композиции (натюрморта) </w:t>
      </w:r>
      <w:r>
        <w:rPr>
          <w:rFonts w:ascii="Liberation Serif" w:hAnsi="Liberation Serif" w:cs="Liberation Serif"/>
          <w:sz w:val="24"/>
          <w:szCs w:val="24"/>
        </w:rPr>
        <w:br/>
        <w:t xml:space="preserve">по наблюдению натуры или по представлению.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творческой живописной работы – натюрморта </w:t>
      </w:r>
      <w:r>
        <w:rPr>
          <w:rFonts w:ascii="Liberation Serif" w:hAnsi="Liberation Serif" w:cs="Liberation Serif"/>
          <w:sz w:val="24"/>
          <w:szCs w:val="24"/>
        </w:rPr>
        <w:br/>
        <w:t xml:space="preserve">с ярко выраженным настроением или «натюрморта-автопортрета».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Изображать красками портрет человека с опорой на натуру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по представлению.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пейзаж, передавая в нём активное состояние природы.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Приобрести представление о деятельности художника в театре.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Создать красками эскиз занавеса или эскиз декораций к выбранному сюжету.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Познакомиться с работой художников по оформлению праздников.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Выполнить тематическую композицию «Праздник в городе» на основе наблюдений, по памяти и по представлению.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«Скульптура».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 о видах скульптуры: скульптурные памятники, парковая скульптура, мелкая пластика, рельеф (виды рельефа).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лепки эскиза парковой скульптуры.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«Декоративно-прикладное искусство».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 о создании глиняной и деревянной посуды: народные художественные промыслы Гжель и Хохлома.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навыки создания орнаментов при помощи штампов и трафаретов.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Получить опыт создания композиции орнамента в квадрате (в качестве эскиза росписи женского платка).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Создать эскиз макета паркового пространства или участвовать в коллективной работе по созданию такого макета.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Придумать и нарисовать (или выполнить в технике бумагопластики) транспортное средство.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Выполнить творческий рисунок – создать образ своего города или села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участвовать в коллективной работе по созданию образа своего города или села (в виде коллажа).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 и обсуждать содержание работы художника, ценностно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</w:t>
      </w:r>
      <w:r>
        <w:rPr>
          <w:rFonts w:ascii="Liberation Serif" w:hAnsi="Liberation Serif" w:cs="Liberation Serif"/>
          <w:sz w:val="24"/>
          <w:szCs w:val="24"/>
        </w:rPr>
        <w:t xml:space="preserve">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 ум</w:t>
      </w:r>
      <w:r>
        <w:rPr>
          <w:rFonts w:ascii="Liberation Serif" w:hAnsi="Liberation Serif" w:cs="Liberation Serif"/>
          <w:sz w:val="24"/>
          <w:szCs w:val="24"/>
        </w:rPr>
        <w:t xml:space="preserve">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 уметь называть основные жанры живописи, графики и скульптуры, определяемые предметом изображения.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имена крупнейших отечественных художников-пейзажистов: И.И. Шишкина, И.И. Левитана, А.К. Саврасова, В.Д. Поленова, А.И. Куинджи, И.К. Айвазовского и других (по выбору учителя), приобретать представления об их произведениях.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имена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 Пушкина.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Знать, что в России много замечательных художественных музеев, иметь представление о коллекциях своих региональных музеев.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работы в графическом редакторе с линиями, геометрическими фигурами, инструментами традиционного рисования.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получаемые навыки для усвоения</w:t>
      </w:r>
      <w:r>
        <w:rPr>
          <w:rFonts w:ascii="Liberation Serif" w:hAnsi="Liberation Serif" w:cs="Liberation Serif"/>
          <w:sz w:val="24"/>
          <w:szCs w:val="24"/>
        </w:rPr>
        <w:t xml:space="preserve">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с помощью создания схемы лица человека его конструкцию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пропорции; осваивать с помощью графического редактора схематическое изменение мимики лица.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соединения шрифта и векторного изображения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при создании, например, поздравительных открыток, афиши.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редактирования цифровых фотографий с помощью компьютерной программы Picture Manager (или другой): изменение яркости, контраста и насыщенности цвета, обрезка изображения, поворот, отражение.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  <w:bookmarkStart w:id="4" w:name="_TOC_250001"/>
      <w:r/>
      <w:bookmarkEnd w:id="4"/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концу обучения в 4 классе 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«Графика».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правила линейной и воздушной перспективы и применять </w:t>
      </w:r>
      <w:r>
        <w:rPr>
          <w:rFonts w:ascii="Liberation Serif" w:hAnsi="Liberation Serif" w:cs="Liberation Serif"/>
          <w:sz w:val="24"/>
          <w:szCs w:val="24"/>
        </w:rPr>
        <w:br/>
        <w:t xml:space="preserve">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представление о традиционных одеждах разных народов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зарисовки памятников отечественной и мировой архитектуры.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живописное изображение пейзажей разных климатических зон (пейзаж гор, пейзаж степной или пустынной зоны, пейзаж, типичный </w:t>
      </w:r>
      <w:r>
        <w:rPr>
          <w:rFonts w:ascii="Liberation Serif" w:hAnsi="Liberation Serif" w:cs="Liberation Serif"/>
          <w:sz w:val="24"/>
          <w:szCs w:val="24"/>
        </w:rPr>
        <w:br/>
        <w:t xml:space="preserve">для среднерусской природы).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портретов женских и мужских, портрета пожилого человека, детского портрета или автопортрета, портрета персонажа </w:t>
      </w:r>
      <w:r>
        <w:rPr>
          <w:rFonts w:ascii="Liberation Serif" w:hAnsi="Liberation Serif" w:cs="Liberation Serif"/>
          <w:sz w:val="24"/>
          <w:szCs w:val="24"/>
        </w:rPr>
        <w:br/>
        <w:t xml:space="preserve">(по представлению из выбранной культурной эпохи).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двойной портрет (например, портрет матери и ребёнка).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композиции на тему «Древнерусский город».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Участвовать в коллективной</w:t>
      </w:r>
      <w:r>
        <w:rPr>
          <w:rFonts w:ascii="Liberation Serif" w:hAnsi="Liberation Serif" w:cs="Liberation Serif"/>
          <w:sz w:val="24"/>
          <w:szCs w:val="24"/>
        </w:rPr>
        <w:t xml:space="preserve">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«Скульптура».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из пластилина эскиза памятника выбранному герою или участие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«Декоративно-прикладное искусство».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Исследовать и делать зарисовки особен</w:t>
      </w:r>
      <w:r>
        <w:rPr>
          <w:rFonts w:ascii="Liberation Serif" w:hAnsi="Liberation Serif" w:cs="Liberation Serif"/>
          <w:sz w:val="24"/>
          <w:szCs w:val="24"/>
        </w:rPr>
        <w:t xml:space="preserve">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Познакомиться с женским и мужским костюмами в традициях разных народов, со своеобразием одежды в разных культурах и в разные эпохи.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«Архитектура».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Получить представление о конструкции традиционных жилищ у разных народов, об их связи с окружающей природой.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Познакомиться с конструкцией избы – традиционного деревянного жилого дома – и надворных построек, уметь строи</w:t>
      </w:r>
      <w:r>
        <w:rPr>
          <w:rFonts w:ascii="Liberation Serif" w:hAnsi="Liberation Serif" w:cs="Liberation Serif"/>
          <w:sz w:val="24"/>
          <w:szCs w:val="24"/>
        </w:rPr>
        <w:t xml:space="preserve">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знания, уметь объяснять и изображать традиц</w:t>
      </w:r>
      <w:r>
        <w:rPr>
          <w:rFonts w:ascii="Liberation Serif" w:hAnsi="Liberation Serif" w:cs="Liberation Serif"/>
          <w:sz w:val="24"/>
          <w:szCs w:val="24"/>
        </w:rPr>
        <w:t xml:space="preserve">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</w:t>
      </w:r>
      <w:r>
        <w:rPr>
          <w:rFonts w:ascii="Liberation Serif" w:hAnsi="Liberation Serif" w:cs="Liberation Serif"/>
          <w:sz w:val="24"/>
          <w:szCs w:val="24"/>
        </w:rPr>
        <w:t xml:space="preserve">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Формировать восприятие произведений искусства на темы истории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традиций русской отечественной культуры (произведения В.М. Васнецова, А.М. Васнецова, Б.М. Кустодиева, В.И. Сурикова, К.А. Коровина, А.Г. Венецианова, А.П. Рябушкина, И.Я. Билибина и других по выбору учителя).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образные представления о каменном древнер</w:t>
      </w:r>
      <w:r>
        <w:rPr>
          <w:rFonts w:ascii="Liberation Serif" w:hAnsi="Liberation Serif" w:cs="Liberation Serif"/>
          <w:sz w:val="24"/>
          <w:szCs w:val="24"/>
        </w:rPr>
        <w:t xml:space="preserve">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 соборы Московского Кремля, Софийский собор в Великом Новгороде, храм Покрова на Нерли.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называть и объяснять содержание памятника К. Минину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Д. Пожарскому скульптора И.П. Мартоса в Москве.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</w:t>
      </w:r>
      <w:r>
        <w:rPr>
          <w:rFonts w:ascii="Liberation Serif" w:hAnsi="Liberation Serif" w:cs="Liberation Serif"/>
          <w:sz w:val="24"/>
          <w:szCs w:val="24"/>
        </w:rPr>
        <w:t xml:space="preserve">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«Азбука цифровой графики».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поисковую систему для знакомства с разными видами деревянного дома на основе избы и традициями и её украшений.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Построит</w:t>
      </w:r>
      <w:r>
        <w:rPr>
          <w:rFonts w:ascii="Liberation Serif" w:hAnsi="Liberation Serif" w:cs="Liberation Serif"/>
          <w:sz w:val="24"/>
          <w:szCs w:val="24"/>
        </w:rPr>
        <w:t xml:space="preserve">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Освоить анимацию простого повторяющегося движения изображения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виртуальном редакторе GIF-анимации.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Освоить и проводить компьютерные презентации в программе Po</w:t>
      </w:r>
      <w:r>
        <w:rPr>
          <w:rFonts w:ascii="Liberation Serif" w:hAnsi="Liberation Serif" w:cs="Liberation Serif"/>
          <w:sz w:val="24"/>
          <w:szCs w:val="24"/>
        </w:rPr>
        <w:t xml:space="preserve">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Совершать виртуальные тематические путешествия по художественным музеям мира.</w:t>
      </w:r>
      <w:bookmarkStart w:id="5" w:name="_TOC_250000"/>
      <w:r/>
      <w:bookmarkEnd w:id="5"/>
      <w:r/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91"/>
      </w:pPr>
      <w:r>
        <w:t xml:space="preserve">                                     Групповая форма организации обучения - 33 урока </w:t>
      </w:r>
      <w:r/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ч. в неделю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689"/>
        <w:tblW w:w="0" w:type="auto"/>
        <w:tblLook w:val="04A0" w:firstRow="1" w:lastRow="0" w:firstColumn="1" w:lastColumn="0" w:noHBand="0" w:noVBand="1"/>
      </w:tblPr>
      <w:tblGrid>
        <w:gridCol w:w="540"/>
        <w:gridCol w:w="4478"/>
        <w:gridCol w:w="1417"/>
        <w:gridCol w:w="313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Ты украшаешь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691"/>
              <w:jc w:val="center"/>
            </w:pPr>
            <w:r>
              <w:t xml:space="preserve">РЭШ </w:t>
            </w:r>
            <w:r/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0" w:tooltip="https://resh.edu.ru/subject/7/1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Ты строишь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691"/>
              <w:jc w:val="center"/>
            </w:pPr>
            <w:r>
              <w:t xml:space="preserve">РЭШ </w:t>
            </w:r>
            <w:r/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1" w:tooltip="https://resh.edu.ru/subject/7/1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Изображение, украшение, постройка всегда помогают друг другу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691"/>
              <w:jc w:val="center"/>
            </w:pPr>
            <w:r>
              <w:t xml:space="preserve">РЭШ </w:t>
            </w:r>
            <w:r/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2" w:tooltip="https://resh.edu.ru/subject/7/1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Ты учишься рисовать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691"/>
              <w:jc w:val="center"/>
            </w:pPr>
            <w:r>
              <w:t xml:space="preserve">РЭШ </w:t>
            </w:r>
            <w:r/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3" w:tooltip="https://resh.edu.ru/subject/7/1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33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689"/>
        <w:tblW w:w="0" w:type="auto"/>
        <w:tblLook w:val="04A0" w:firstRow="1" w:lastRow="0" w:firstColumn="1" w:lastColumn="0" w:noHBand="0" w:noVBand="1"/>
      </w:tblPr>
      <w:tblGrid>
        <w:gridCol w:w="540"/>
        <w:gridCol w:w="4478"/>
        <w:gridCol w:w="1417"/>
        <w:gridCol w:w="313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Ты украшаешь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691"/>
              <w:jc w:val="center"/>
            </w:pPr>
            <w:r>
              <w:t xml:space="preserve">РЭШ </w:t>
            </w:r>
            <w:r/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4" w:tooltip="https://resh.edu.ru/subject/7/1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Ты строишь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691"/>
              <w:jc w:val="center"/>
            </w:pPr>
            <w:r>
              <w:t xml:space="preserve">РЭШ </w:t>
            </w:r>
            <w:r/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5" w:tooltip="https://resh.edu.ru/subject/7/1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Изображение, украшение, постройка всегда помогают друг другу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691"/>
              <w:jc w:val="center"/>
            </w:pPr>
            <w:r>
              <w:t xml:space="preserve">РЭШ </w:t>
            </w:r>
            <w:r/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6" w:tooltip="https://resh.edu.ru/subject/7/1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Ты учишься рисовать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691"/>
              <w:jc w:val="center"/>
            </w:pPr>
            <w:r>
              <w:t xml:space="preserve">РЭШ </w:t>
            </w:r>
            <w:r/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7" w:tooltip="https://resh.edu.ru/subject/7/1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6,6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91"/>
      </w:pPr>
      <w:r>
        <w:t xml:space="preserve">                                     Групповая форма организации обучения - 34 урока </w:t>
      </w:r>
      <w:r/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ч. в неделю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689"/>
        <w:tblW w:w="0" w:type="auto"/>
        <w:tblLook w:val="04A0" w:firstRow="1" w:lastRow="0" w:firstColumn="1" w:lastColumn="0" w:noHBand="0" w:noVBand="1"/>
      </w:tblPr>
      <w:tblGrid>
        <w:gridCol w:w="540"/>
        <w:gridCol w:w="4478"/>
        <w:gridCol w:w="1417"/>
        <w:gridCol w:w="313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8" w:tooltip="https://resh.edu.ru/subject/7/2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Как и чем работает художник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9" w:tooltip="https://resh.edu.ru/subject/7/2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Реальность и фантазия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0" w:tooltip="https://resh.edu.ru/subject/7/2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чем говорит искусство?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1" w:tooltip="https://resh.edu.ru/subject/7/2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Как говорит искусство?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2" w:tooltip="https://resh.edu.ru/subject/7/2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689"/>
        <w:tblW w:w="0" w:type="auto"/>
        <w:tblLook w:val="04A0" w:firstRow="1" w:lastRow="0" w:firstColumn="1" w:lastColumn="0" w:noHBand="0" w:noVBand="1"/>
      </w:tblPr>
      <w:tblGrid>
        <w:gridCol w:w="540"/>
        <w:gridCol w:w="4478"/>
        <w:gridCol w:w="1417"/>
        <w:gridCol w:w="313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3" w:tooltip="https://resh.edu.ru/subject/7/2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Как и чем работает художник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4" w:tooltip="https://resh.edu.ru/subject/7/2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Реальность и фантазия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5" w:tooltip="https://resh.edu.ru/subject/7/2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чем говорит искусство?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6" w:tooltip="https://resh.edu.ru/subject/7/2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Как говорит искусство?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7" w:tooltip="https://resh.edu.ru/subject/7/2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91"/>
      </w:pPr>
      <w:r>
        <w:t xml:space="preserve">                                     Групповая форма организации обучения - 34 урока </w:t>
      </w:r>
      <w:r/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ч. в неделю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689"/>
        <w:tblW w:w="0" w:type="auto"/>
        <w:tblLook w:val="04A0" w:firstRow="1" w:lastRow="0" w:firstColumn="1" w:lastColumn="0" w:noHBand="0" w:noVBand="1"/>
      </w:tblPr>
      <w:tblGrid>
        <w:gridCol w:w="540"/>
        <w:gridCol w:w="4339"/>
        <w:gridCol w:w="1556"/>
        <w:gridCol w:w="313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691"/>
              <w:jc w:val="center"/>
            </w:pPr>
            <w:r>
              <w:t xml:space="preserve">Библиотека ЦОК </w:t>
            </w:r>
            <w:hyperlink r:id="rId28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691"/>
              <w:jc w:val="center"/>
            </w:pPr>
            <w:r>
              <w:t xml:space="preserve">РЭШ </w:t>
            </w:r>
            <w:hyperlink r:id="rId29" w:tooltip="https://resh.edu.ru/subject/7/3/" w:history="1">
              <w:r>
                <w:rPr>
                  <w:rStyle w:val="690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Искусство в твоем доме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691"/>
              <w:jc w:val="center"/>
            </w:pPr>
            <w:r>
              <w:t xml:space="preserve">Библиотека ЦОК </w:t>
            </w:r>
            <w:hyperlink r:id="rId30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691"/>
              <w:jc w:val="center"/>
            </w:pPr>
            <w:r>
              <w:t xml:space="preserve">РЭШ </w:t>
            </w:r>
            <w:hyperlink r:id="rId31" w:tooltip="https://resh.edu.ru/subject/7/3/" w:history="1">
              <w:r>
                <w:rPr>
                  <w:rStyle w:val="690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Искусство на улицах твоего города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691"/>
              <w:jc w:val="center"/>
            </w:pPr>
            <w:r>
              <w:t xml:space="preserve">Библиотека ЦОК </w:t>
            </w:r>
            <w:hyperlink r:id="rId32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691"/>
              <w:jc w:val="center"/>
            </w:pPr>
            <w:r>
              <w:t xml:space="preserve">РЭШ </w:t>
            </w:r>
            <w:hyperlink r:id="rId33" w:tooltip="https://resh.edu.ru/subject/7/3/" w:history="1">
              <w:r>
                <w:rPr>
                  <w:rStyle w:val="690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Художник и зрелище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691"/>
              <w:jc w:val="center"/>
            </w:pPr>
            <w:r>
              <w:t xml:space="preserve">Библиотека ЦОК </w:t>
            </w:r>
            <w:hyperlink r:id="rId34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691"/>
              <w:jc w:val="center"/>
            </w:pPr>
            <w:r>
              <w:t xml:space="preserve">РЭШ </w:t>
            </w:r>
            <w:hyperlink r:id="rId35" w:tooltip="https://resh.edu.ru/subject/7/3/" w:history="1">
              <w:r>
                <w:rPr>
                  <w:rStyle w:val="690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Художник и музей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691"/>
              <w:jc w:val="center"/>
            </w:pPr>
            <w:r>
              <w:t xml:space="preserve">Библиотека ЦОК </w:t>
            </w:r>
            <w:hyperlink r:id="rId36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691"/>
              <w:jc w:val="center"/>
            </w:pPr>
            <w:r>
              <w:t xml:space="preserve">РЭШ </w:t>
            </w:r>
            <w:hyperlink r:id="rId37" w:tooltip="https://resh.edu.ru/subject/7/3/" w:history="1">
              <w:r>
                <w:rPr>
                  <w:rStyle w:val="690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689"/>
        <w:tblW w:w="0" w:type="auto"/>
        <w:tblLook w:val="04A0" w:firstRow="1" w:lastRow="0" w:firstColumn="1" w:lastColumn="0" w:noHBand="0" w:noVBand="1"/>
      </w:tblPr>
      <w:tblGrid>
        <w:gridCol w:w="540"/>
        <w:gridCol w:w="4339"/>
        <w:gridCol w:w="1556"/>
        <w:gridCol w:w="313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691"/>
              <w:jc w:val="center"/>
            </w:pPr>
            <w:r>
              <w:t xml:space="preserve">Библиотека ЦОК </w:t>
            </w:r>
            <w:hyperlink r:id="rId38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691"/>
              <w:jc w:val="center"/>
            </w:pPr>
            <w:r>
              <w:t xml:space="preserve">РЭШ </w:t>
            </w:r>
            <w:hyperlink r:id="rId39" w:tooltip="https://resh.edu.ru/subject/7/3/" w:history="1">
              <w:r>
                <w:rPr>
                  <w:rStyle w:val="690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Искусство в твоем доме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691"/>
              <w:jc w:val="center"/>
            </w:pPr>
            <w:r>
              <w:t xml:space="preserve">Библиотека ЦОК </w:t>
            </w:r>
            <w:hyperlink r:id="rId40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691"/>
              <w:jc w:val="center"/>
            </w:pPr>
            <w:r>
              <w:t xml:space="preserve">РЭШ </w:t>
            </w:r>
            <w:hyperlink r:id="rId41" w:tooltip="https://resh.edu.ru/subject/7/3/" w:history="1">
              <w:r>
                <w:rPr>
                  <w:rStyle w:val="690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Искусство на улицах твоего города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691"/>
              <w:jc w:val="center"/>
            </w:pPr>
            <w:r>
              <w:t xml:space="preserve">Библиотека ЦОК </w:t>
            </w:r>
            <w:hyperlink r:id="rId42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691"/>
              <w:jc w:val="center"/>
            </w:pPr>
            <w:r>
              <w:t xml:space="preserve">РЭШ </w:t>
            </w:r>
            <w:hyperlink r:id="rId43" w:tooltip="https://resh.edu.ru/subject/7/3/" w:history="1">
              <w:r>
                <w:rPr>
                  <w:rStyle w:val="690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Художник и зрелище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691"/>
              <w:jc w:val="center"/>
            </w:pPr>
            <w:r>
              <w:t xml:space="preserve">Библиотека ЦОК </w:t>
            </w:r>
            <w:hyperlink r:id="rId44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691"/>
              <w:jc w:val="center"/>
            </w:pPr>
            <w:r>
              <w:t xml:space="preserve">РЭШ </w:t>
            </w:r>
            <w:hyperlink r:id="rId45" w:tooltip="https://resh.edu.ru/subject/7/3/" w:history="1">
              <w:r>
                <w:rPr>
                  <w:rStyle w:val="690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Художник и музей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691"/>
              <w:jc w:val="center"/>
            </w:pPr>
            <w:r>
              <w:t xml:space="preserve">Библиотека ЦОК </w:t>
            </w:r>
            <w:hyperlink r:id="rId46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691"/>
              <w:jc w:val="center"/>
            </w:pPr>
            <w:r>
              <w:t xml:space="preserve">РЭШ </w:t>
            </w:r>
            <w:hyperlink r:id="rId47" w:tooltip="https://resh.edu.ru/subject/7/3/" w:history="1">
              <w:r>
                <w:rPr>
                  <w:rStyle w:val="690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91"/>
      </w:pPr>
      <w:r>
        <w:t xml:space="preserve">                                         Групповая форма организации обучения - 34 урока </w:t>
      </w:r>
      <w:r/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ч. в неделю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689"/>
        <w:tblW w:w="0" w:type="auto"/>
        <w:tblLook w:val="04A0" w:firstRow="1" w:lastRow="0" w:firstColumn="1" w:lastColumn="0" w:noHBand="0" w:noVBand="1"/>
      </w:tblPr>
      <w:tblGrid>
        <w:gridCol w:w="540"/>
        <w:gridCol w:w="4339"/>
        <w:gridCol w:w="1556"/>
        <w:gridCol w:w="313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8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9" w:tooltip="https://resh.edu.ru/subject/7/4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Истоки родного искусства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0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1" w:tooltip="https://resh.edu.ru/subject/7/4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Древние города нашей земли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2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3" w:tooltip="https://resh.edu.ru/subject/7/4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Каждый народ – художник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4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5" w:tooltip="https://resh.edu.ru/subject/7/4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Искусство объединяет народы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6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7" w:tooltip="https://resh.edu.ru/subject/7/4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689"/>
        <w:tblW w:w="0" w:type="auto"/>
        <w:tblLook w:val="04A0" w:firstRow="1" w:lastRow="0" w:firstColumn="1" w:lastColumn="0" w:noHBand="0" w:noVBand="1"/>
      </w:tblPr>
      <w:tblGrid>
        <w:gridCol w:w="540"/>
        <w:gridCol w:w="4339"/>
        <w:gridCol w:w="1556"/>
        <w:gridCol w:w="313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8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9" w:tooltip="https://resh.edu.ru/subject/7/4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Истоки родного искусства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0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1" w:tooltip="https://resh.edu.ru/subject/7/4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Древние города нашей земли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2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3" w:tooltip="https://resh.edu.ru/subject/7/4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Каждый народ – художник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4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5" w:tooltip="https://resh.edu.ru/subject/7/4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Искусство объединяет народы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6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7" w:tooltip="https://resh.edu.ru/subject/7/4/" w:history="1">
              <w:r>
                <w:rPr>
                  <w:rStyle w:val="69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choolBookSanPin">
    <w:panose1 w:val="02000603000000000000"/>
  </w:font>
  <w:font w:name="Liberation Serif">
    <w:panose1 w:val="020206030504050203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094273"/>
      <w:docPartObj>
        <w:docPartGallery w:val="Page Numbers (Bottom of Page)"/>
        <w:docPartUnique w:val="true"/>
      </w:docPartObj>
      <w:rPr/>
    </w:sdtPr>
    <w:sdtContent>
      <w:p>
        <w:pPr>
          <w:pStyle w:val="69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25</w:t>
        </w:r>
        <w:r>
          <w:fldChar w:fldCharType="end"/>
        </w:r>
        <w:r/>
      </w:p>
    </w:sdtContent>
  </w:sdt>
  <w:p>
    <w:pPr>
      <w:pStyle w:val="69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1"/>
    <w:next w:val="68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1"/>
    <w:next w:val="68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1"/>
    <w:next w:val="68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1"/>
    <w:next w:val="68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1"/>
    <w:next w:val="68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1"/>
    <w:next w:val="68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1"/>
    <w:next w:val="68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1"/>
    <w:next w:val="68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1"/>
    <w:next w:val="68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81"/>
    <w:next w:val="68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2"/>
    <w:link w:val="34"/>
    <w:uiPriority w:val="10"/>
    <w:rPr>
      <w:sz w:val="48"/>
      <w:szCs w:val="48"/>
    </w:rPr>
  </w:style>
  <w:style w:type="paragraph" w:styleId="36">
    <w:name w:val="Subtitle"/>
    <w:basedOn w:val="681"/>
    <w:next w:val="68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2"/>
    <w:link w:val="36"/>
    <w:uiPriority w:val="11"/>
    <w:rPr>
      <w:sz w:val="24"/>
      <w:szCs w:val="24"/>
    </w:rPr>
  </w:style>
  <w:style w:type="paragraph" w:styleId="38">
    <w:name w:val="Quote"/>
    <w:basedOn w:val="681"/>
    <w:next w:val="68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1"/>
    <w:next w:val="68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8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82"/>
    <w:link w:val="42"/>
    <w:uiPriority w:val="99"/>
  </w:style>
  <w:style w:type="character" w:styleId="45">
    <w:name w:val="Footer Char"/>
    <w:basedOn w:val="682"/>
    <w:link w:val="692"/>
    <w:uiPriority w:val="99"/>
  </w:style>
  <w:style w:type="paragraph" w:styleId="46">
    <w:name w:val="Caption"/>
    <w:basedOn w:val="681"/>
    <w:next w:val="6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2"/>
    <w:uiPriority w:val="99"/>
  </w:style>
  <w:style w:type="table" w:styleId="49">
    <w:name w:val="Table Grid Light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2"/>
    <w:uiPriority w:val="99"/>
    <w:unhideWhenUsed/>
    <w:rPr>
      <w:vertAlign w:val="superscript"/>
    </w:rPr>
  </w:style>
  <w:style w:type="paragraph" w:styleId="178">
    <w:name w:val="endnote text"/>
    <w:basedOn w:val="68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2"/>
    <w:uiPriority w:val="99"/>
    <w:semiHidden/>
    <w:unhideWhenUsed/>
    <w:rPr>
      <w:vertAlign w:val="superscript"/>
    </w:rPr>
  </w:style>
  <w:style w:type="paragraph" w:styleId="181">
    <w:name w:val="toc 1"/>
    <w:basedOn w:val="681"/>
    <w:next w:val="68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1"/>
    <w:next w:val="68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1"/>
    <w:next w:val="68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1"/>
    <w:next w:val="68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1"/>
    <w:next w:val="68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1"/>
    <w:next w:val="68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1"/>
    <w:next w:val="68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1"/>
    <w:next w:val="68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1"/>
    <w:next w:val="68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1"/>
    <w:next w:val="681"/>
    <w:uiPriority w:val="99"/>
    <w:unhideWhenUsed/>
    <w:pPr>
      <w:spacing w:after="0" w:afterAutospacing="0"/>
    </w:pPr>
  </w:style>
  <w:style w:type="paragraph" w:styleId="681" w:default="1">
    <w:name w:val="Normal"/>
    <w:qFormat/>
    <w:pPr>
      <w:spacing w:after="160" w:line="259" w:lineRule="auto"/>
    </w:pPr>
    <w:rPr>
      <w:lang w:eastAsia="ru-RU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 w:customStyle="1">
    <w:name w:val="Без интервала Знак"/>
    <w:basedOn w:val="682"/>
    <w:link w:val="686"/>
    <w:uiPriority w:val="1"/>
    <w:rPr>
      <w:rFonts w:ascii="Times New Roman" w:hAnsi="Times New Roman" w:cs="Times New Roman" w:eastAsiaTheme="minorEastAsia"/>
    </w:rPr>
  </w:style>
  <w:style w:type="paragraph" w:styleId="686">
    <w:name w:val="No Spacing"/>
    <w:link w:val="685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687">
    <w:name w:val="List Paragraph"/>
    <w:basedOn w:val="681"/>
    <w:link w:val="688"/>
    <w:uiPriority w:val="34"/>
    <w:qFormat/>
    <w:pPr>
      <w:contextualSpacing/>
      <w:ind w:left="720"/>
      <w:spacing w:after="200" w:line="276" w:lineRule="auto"/>
      <w:widowControl w:val="off"/>
    </w:pPr>
    <w:rPr>
      <w:rFonts w:ascii="Calibri" w:hAnsi="Calibri" w:eastAsia="Calibri" w:cs="Times New Roman"/>
      <w:lang w:val="en-US" w:eastAsia="en-US"/>
    </w:rPr>
  </w:style>
  <w:style w:type="character" w:styleId="688" w:customStyle="1">
    <w:name w:val="Абзац списка Знак"/>
    <w:link w:val="687"/>
    <w:uiPriority w:val="34"/>
    <w:qFormat/>
    <w:rPr>
      <w:rFonts w:ascii="Calibri" w:hAnsi="Calibri" w:eastAsia="Calibri" w:cs="Times New Roman"/>
      <w:lang w:val="en-US"/>
    </w:rPr>
  </w:style>
  <w:style w:type="table" w:styleId="689">
    <w:name w:val="Table Grid"/>
    <w:basedOn w:val="68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90">
    <w:name w:val="Hyperlink"/>
    <w:basedOn w:val="682"/>
    <w:uiPriority w:val="99"/>
    <w:unhideWhenUsed/>
    <w:rPr>
      <w:color w:val="0000ff" w:themeColor="hyperlink"/>
      <w:u w:val="single"/>
    </w:rPr>
  </w:style>
  <w:style w:type="paragraph" w:styleId="691" w:customStyle="1">
    <w:name w:val="Default"/>
    <w:pPr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692">
    <w:name w:val="Footer"/>
    <w:basedOn w:val="681"/>
    <w:link w:val="69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3" w:customStyle="1">
    <w:name w:val="Нижний колонтитул Знак"/>
    <w:basedOn w:val="682"/>
    <w:link w:val="692"/>
    <w:uiPriority w:val="99"/>
    <w:rPr>
      <w:lang w:eastAsia="ru-RU"/>
    </w:rPr>
  </w:style>
  <w:style w:type="character" w:styleId="694">
    <w:name w:val="FollowedHyperlink"/>
    <w:basedOn w:val="682"/>
    <w:uiPriority w:val="99"/>
    <w:semiHidden/>
    <w:unhideWhenUsed/>
    <w:rPr>
      <w:color w:val="800080" w:themeColor="followedHyperlink"/>
      <w:u w:val="single"/>
    </w:rPr>
  </w:style>
  <w:style w:type="paragraph" w:styleId="695" w:customStyle="1">
    <w:name w:val="body"/>
    <w:basedOn w:val="681"/>
    <w:uiPriority w:val="99"/>
    <w:pPr>
      <w:ind w:firstLine="227"/>
      <w:jc w:val="both"/>
      <w:spacing w:after="0" w:line="240" w:lineRule="atLeast"/>
      <w:widowControl w:val="off"/>
      <w:tabs>
        <w:tab w:val="left" w:pos="567" w:leader="none"/>
      </w:tabs>
    </w:pPr>
    <w:rPr>
      <w:rFonts w:ascii="SchoolBookSanPin" w:hAnsi="SchoolBookSanPin" w:eastAsia="Times New Roman" w:cs="SchoolBookSanPin"/>
      <w:color w:val="000000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7/1/" TargetMode="External"/><Relationship Id="rId11" Type="http://schemas.openxmlformats.org/officeDocument/2006/relationships/hyperlink" Target="https://resh.edu.ru/subject/7/1/" TargetMode="External"/><Relationship Id="rId12" Type="http://schemas.openxmlformats.org/officeDocument/2006/relationships/hyperlink" Target="https://resh.edu.ru/subject/7/1/" TargetMode="External"/><Relationship Id="rId13" Type="http://schemas.openxmlformats.org/officeDocument/2006/relationships/hyperlink" Target="https://resh.edu.ru/subject/7/1/" TargetMode="External"/><Relationship Id="rId14" Type="http://schemas.openxmlformats.org/officeDocument/2006/relationships/hyperlink" Target="https://resh.edu.ru/subject/7/1/" TargetMode="External"/><Relationship Id="rId15" Type="http://schemas.openxmlformats.org/officeDocument/2006/relationships/hyperlink" Target="https://resh.edu.ru/subject/7/1/" TargetMode="External"/><Relationship Id="rId16" Type="http://schemas.openxmlformats.org/officeDocument/2006/relationships/hyperlink" Target="https://resh.edu.ru/subject/7/1/" TargetMode="External"/><Relationship Id="rId17" Type="http://schemas.openxmlformats.org/officeDocument/2006/relationships/hyperlink" Target="https://resh.edu.ru/subject/7/1/" TargetMode="External"/><Relationship Id="rId18" Type="http://schemas.openxmlformats.org/officeDocument/2006/relationships/hyperlink" Target="https://resh.edu.ru/subject/7/2/" TargetMode="External"/><Relationship Id="rId19" Type="http://schemas.openxmlformats.org/officeDocument/2006/relationships/hyperlink" Target="https://resh.edu.ru/subject/7/2/" TargetMode="External"/><Relationship Id="rId20" Type="http://schemas.openxmlformats.org/officeDocument/2006/relationships/hyperlink" Target="https://resh.edu.ru/subject/7/2/" TargetMode="External"/><Relationship Id="rId21" Type="http://schemas.openxmlformats.org/officeDocument/2006/relationships/hyperlink" Target="https://resh.edu.ru/subject/7/2/" TargetMode="External"/><Relationship Id="rId22" Type="http://schemas.openxmlformats.org/officeDocument/2006/relationships/hyperlink" Target="https://resh.edu.ru/subject/7/2/" TargetMode="External"/><Relationship Id="rId23" Type="http://schemas.openxmlformats.org/officeDocument/2006/relationships/hyperlink" Target="https://resh.edu.ru/subject/7/2/" TargetMode="External"/><Relationship Id="rId24" Type="http://schemas.openxmlformats.org/officeDocument/2006/relationships/hyperlink" Target="https://resh.edu.ru/subject/7/2/" TargetMode="External"/><Relationship Id="rId25" Type="http://schemas.openxmlformats.org/officeDocument/2006/relationships/hyperlink" Target="https://resh.edu.ru/subject/7/2/" TargetMode="External"/><Relationship Id="rId26" Type="http://schemas.openxmlformats.org/officeDocument/2006/relationships/hyperlink" Target="https://resh.edu.ru/subject/7/2/" TargetMode="External"/><Relationship Id="rId27" Type="http://schemas.openxmlformats.org/officeDocument/2006/relationships/hyperlink" Target="https://resh.edu.ru/subject/7/2/" TargetMode="External"/><Relationship Id="rId28" Type="http://schemas.openxmlformats.org/officeDocument/2006/relationships/hyperlink" Target="https://m.edsoo.ru/7f411892" TargetMode="External"/><Relationship Id="rId29" Type="http://schemas.openxmlformats.org/officeDocument/2006/relationships/hyperlink" Target="https://resh.edu.ru/subject/7/3/" TargetMode="External"/><Relationship Id="rId30" Type="http://schemas.openxmlformats.org/officeDocument/2006/relationships/hyperlink" Target="https://m.edsoo.ru/7f411892" TargetMode="External"/><Relationship Id="rId31" Type="http://schemas.openxmlformats.org/officeDocument/2006/relationships/hyperlink" Target="https://resh.edu.ru/subject/7/3/" TargetMode="External"/><Relationship Id="rId32" Type="http://schemas.openxmlformats.org/officeDocument/2006/relationships/hyperlink" Target="https://m.edsoo.ru/7f411892" TargetMode="External"/><Relationship Id="rId33" Type="http://schemas.openxmlformats.org/officeDocument/2006/relationships/hyperlink" Target="https://resh.edu.ru/subject/7/3/" TargetMode="External"/><Relationship Id="rId34" Type="http://schemas.openxmlformats.org/officeDocument/2006/relationships/hyperlink" Target="https://m.edsoo.ru/7f411892" TargetMode="External"/><Relationship Id="rId35" Type="http://schemas.openxmlformats.org/officeDocument/2006/relationships/hyperlink" Target="https://resh.edu.ru/subject/7/3/" TargetMode="External"/><Relationship Id="rId36" Type="http://schemas.openxmlformats.org/officeDocument/2006/relationships/hyperlink" Target="https://m.edsoo.ru/7f411892" TargetMode="External"/><Relationship Id="rId37" Type="http://schemas.openxmlformats.org/officeDocument/2006/relationships/hyperlink" Target="https://resh.edu.ru/subject/7/3/" TargetMode="External"/><Relationship Id="rId3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/subject/7/3/" TargetMode="External"/><Relationship Id="rId40" Type="http://schemas.openxmlformats.org/officeDocument/2006/relationships/hyperlink" Target="https://m.edsoo.ru/7f411892" TargetMode="External"/><Relationship Id="rId41" Type="http://schemas.openxmlformats.org/officeDocument/2006/relationships/hyperlink" Target="https://resh.edu.ru/subject/7/3/" TargetMode="External"/><Relationship Id="rId42" Type="http://schemas.openxmlformats.org/officeDocument/2006/relationships/hyperlink" Target="https://m.edsoo.ru/7f411892" TargetMode="External"/><Relationship Id="rId43" Type="http://schemas.openxmlformats.org/officeDocument/2006/relationships/hyperlink" Target="https://resh.edu.ru/subject/7/3/" TargetMode="External"/><Relationship Id="rId44" Type="http://schemas.openxmlformats.org/officeDocument/2006/relationships/hyperlink" Target="https://m.edsoo.ru/7f411892" TargetMode="External"/><Relationship Id="rId45" Type="http://schemas.openxmlformats.org/officeDocument/2006/relationships/hyperlink" Target="https://resh.edu.ru/subject/7/3/" TargetMode="External"/><Relationship Id="rId46" Type="http://schemas.openxmlformats.org/officeDocument/2006/relationships/hyperlink" Target="https://m.edsoo.ru/7f411892" TargetMode="External"/><Relationship Id="rId47" Type="http://schemas.openxmlformats.org/officeDocument/2006/relationships/hyperlink" Target="https://resh.edu.ru/subject/7/3/" TargetMode="External"/><Relationship Id="rId48" Type="http://schemas.openxmlformats.org/officeDocument/2006/relationships/hyperlink" Target="https://m.edsoo.ru/7f4129ea" TargetMode="External"/><Relationship Id="rId49" Type="http://schemas.openxmlformats.org/officeDocument/2006/relationships/hyperlink" Target="https://resh.edu.ru/subject/7/4/" TargetMode="External"/><Relationship Id="rId50" Type="http://schemas.openxmlformats.org/officeDocument/2006/relationships/hyperlink" Target="https://m.edsoo.ru/7f4129ea" TargetMode="External"/><Relationship Id="rId51" Type="http://schemas.openxmlformats.org/officeDocument/2006/relationships/hyperlink" Target="https://resh.edu.ru/subject/7/4/" TargetMode="External"/><Relationship Id="rId52" Type="http://schemas.openxmlformats.org/officeDocument/2006/relationships/hyperlink" Target="https://m.edsoo.ru/7f4129ea" TargetMode="External"/><Relationship Id="rId53" Type="http://schemas.openxmlformats.org/officeDocument/2006/relationships/hyperlink" Target="https://resh.edu.ru/subject/7/4/" TargetMode="External"/><Relationship Id="rId54" Type="http://schemas.openxmlformats.org/officeDocument/2006/relationships/hyperlink" Target="https://m.edsoo.ru/7f4129ea" TargetMode="External"/><Relationship Id="rId55" Type="http://schemas.openxmlformats.org/officeDocument/2006/relationships/hyperlink" Target="https://resh.edu.ru/subject/7/4/" TargetMode="External"/><Relationship Id="rId56" Type="http://schemas.openxmlformats.org/officeDocument/2006/relationships/hyperlink" Target="https://m.edsoo.ru/7f4129ea" TargetMode="External"/><Relationship Id="rId57" Type="http://schemas.openxmlformats.org/officeDocument/2006/relationships/hyperlink" Target="https://resh.edu.ru/subject/7/4/" TargetMode="External"/><Relationship Id="rId58" Type="http://schemas.openxmlformats.org/officeDocument/2006/relationships/hyperlink" Target="https://m.edsoo.ru/7f4129ea" TargetMode="External"/><Relationship Id="rId59" Type="http://schemas.openxmlformats.org/officeDocument/2006/relationships/hyperlink" Target="https://resh.edu.ru/subject/7/4/" TargetMode="External"/><Relationship Id="rId60" Type="http://schemas.openxmlformats.org/officeDocument/2006/relationships/hyperlink" Target="https://m.edsoo.ru/7f4129ea" TargetMode="External"/><Relationship Id="rId61" Type="http://schemas.openxmlformats.org/officeDocument/2006/relationships/hyperlink" Target="https://resh.edu.ru/subject/7/4/" TargetMode="External"/><Relationship Id="rId62" Type="http://schemas.openxmlformats.org/officeDocument/2006/relationships/hyperlink" Target="https://m.edsoo.ru/7f4129ea" TargetMode="External"/><Relationship Id="rId63" Type="http://schemas.openxmlformats.org/officeDocument/2006/relationships/hyperlink" Target="https://resh.edu.ru/subject/7/4/" TargetMode="External"/><Relationship Id="rId64" Type="http://schemas.openxmlformats.org/officeDocument/2006/relationships/hyperlink" Target="https://m.edsoo.ru/7f4129ea" TargetMode="External"/><Relationship Id="rId65" Type="http://schemas.openxmlformats.org/officeDocument/2006/relationships/hyperlink" Target="https://resh.edu.ru/subject/7/4/" TargetMode="External"/><Relationship Id="rId66" Type="http://schemas.openxmlformats.org/officeDocument/2006/relationships/hyperlink" Target="https://m.edsoo.ru/7f4129ea" TargetMode="External"/><Relationship Id="rId67" Type="http://schemas.openxmlformats.org/officeDocument/2006/relationships/hyperlink" Target="https://resh.edu.ru/subject/7/4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14</cp:revision>
  <dcterms:created xsi:type="dcterms:W3CDTF">2023-09-12T07:13:00Z</dcterms:created>
  <dcterms:modified xsi:type="dcterms:W3CDTF">2024-09-19T07:27:08Z</dcterms:modified>
</cp:coreProperties>
</file>