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5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5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5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2336116)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Окружающий мир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для обучающихся 1-4 классов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Сыктывкар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202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60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учебного предмета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«Окружающий мир»</w:t>
      </w:r>
      <w:r>
        <w:rPr>
          <w:rFonts w:ascii="Liberation Serif" w:hAnsi="Liberation Serif" w:cs="Liberation Serif"/>
          <w:color w:val="000000"/>
        </w:rPr>
        <w:t xml:space="preserve"> (далее- РПУП) </w:t>
      </w:r>
      <w:r>
        <w:rPr>
          <w:rFonts w:ascii="Liberation Serif" w:hAnsi="Liberation Serif" w:cs="Liberation Serif"/>
          <w:color w:val="000000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</w:t>
      </w:r>
      <w:r>
        <w:rPr>
          <w:rFonts w:ascii="Liberation Serif" w:hAnsi="Liberation Serif" w:cs="Liberation Serif"/>
        </w:rPr>
        <w:t xml:space="preserve">по учебному предмету «Окружающий мир»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color w:val="000000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«ОКРУЖАЮЩИЙ МИР»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обучения раскрывает содержатель</w:t>
      </w:r>
      <w:r>
        <w:rPr>
          <w:rFonts w:ascii="Liberation Serif" w:hAnsi="Liberation Serif" w:cs="Liberation Serif"/>
          <w:sz w:val="24"/>
          <w:szCs w:val="24"/>
        </w:rPr>
        <w:t xml:space="preserve">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</w:t>
      </w:r>
      <w:r>
        <w:rPr>
          <w:rFonts w:ascii="Liberation Serif" w:hAnsi="Liberation Serif" w:cs="Liberation Serif"/>
          <w:sz w:val="24"/>
          <w:szCs w:val="24"/>
        </w:rPr>
        <w:t xml:space="preserve">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предмету «Окружающий мир» на уровне начального общего образования составлен</w:t>
      </w:r>
      <w:r>
        <w:rPr>
          <w:rFonts w:ascii="Liberation Serif" w:hAnsi="Liberation Serif" w:cs="Liberation Serif"/>
          <w:sz w:val="24"/>
          <w:szCs w:val="24"/>
        </w:rPr>
        <w:t xml:space="preserve">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 рабочей 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труда (своего и других людей), ориентации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 трудовую деятельность, получение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</w:rPr>
        <w:t xml:space="preserve">ЦЕЛИ ИЗУЧЕНИЯ УЧЕБНОГО ПРЕДМЕТА «ОКРУЖАЮЩИЙ МИР»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формирование целостного взгляда на ми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формирование ценности здоровья человека, его сохранения и укрепления приверженности здоровому образу жизни;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развитие умений и навыков применять полученные знани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проявление уважения к истории, культуре, традициям народов РФ;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обогащение духовного богатства обучающихся, 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раскрытие роли человека в природе и обществе;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 рабочей программы учебного предмета «Окружающий мир»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проверочных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TimesNewRomanPSMT" w:cs="Liberation Serif"/>
          <w:bCs/>
          <w:iCs/>
          <w:sz w:val="24"/>
          <w:szCs w:val="24"/>
        </w:rPr>
      </w:r>
      <w:r>
        <w:rPr>
          <w:rFonts w:ascii="Liberation Serif" w:hAnsi="Liberation Serif" w:eastAsia="TimesNewRomanPSMT" w:cs="Liberation Serif"/>
          <w:bCs/>
          <w:i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«ОКРУЖАЮЩИЙ МИР»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Учебный предмет «Окружающий мир» как часть предметной области 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Обществознание и естествознание (окружающий мир)»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изучается на уровне начального общего образования в качестве обязательного предмета 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1-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4 классах.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0" w:right="-425" w:firstLine="0"/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1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омощи. Совместная деятельность с одноклассниками 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Россия — наша Родина. Москва — столица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 социуме.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Природа — среда обитания человека. Природа и предметы, созданные человеком. Природные материалы. Бережное отношение к предметам, вещам, уход за ними. Нежив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 природе.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Мир животных.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необходимости соблюдения режима дня, правил здорового питания и личной гигиены. Правила безопасности в быту: пользование бытовыми электроприборами, газовыми плитами.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Безопасность в сети Интернет (электронные ресурсы школы) в условиях контролируемого доступа в 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 (пропедевтический уровень) 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лиственных и хвойных растений, сравнивать их, устанавливать различия во внешнем виде.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понимать, что информация может быть представлена в разной форме — текста, иллюстраций, видео, таблицы;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иллюстрацию явления (объекта, предмета) с его названием.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предметы декоративно-прикладного искусства с принадлежностью народу РФ, описывать предмет по предложенному плану;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домашних и диких животных, объяснять, чем они различаются.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2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Наша Родина — Россия, Российская Федерация. Россия и её столица на карте. Государственные символы России. Москва — столица России. Святыни Москвы — святыни России: Кремль, Красная площадь, Большой театр и др. Характеристика о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тдельных исторических событий, связанных с Москвой (основание Москвы, строительство Кремля и др.). Герб Москвы. Расположение Москвы на карте. Города России. Россия — многонациональное государство. Народы России, их традиции, обычаи, праздники. Родной край,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Семья. Семейные ценности и традиции. Родословная. Составление схемы родословного древа, истории семьи.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 — главные правила взаимоотношений членов общества.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Многообразие растений. Деревья, кустарники, травы. Дикорастущие и 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Здоровый образ жизни: режим дня (чередован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наблюдения определять состояние вещества (жидкое, твёрдое, газообразное);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символы РФ;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прошлое, настоящее, будущее.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информацию, представленную в схеме, таблице;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используя текстовую информацию, заполнять таблицы; дополнять схемы;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пример (рисунок, предложенную ситуацию) со временем протекания.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терминах (понятиях), соотносить их с краткой характеристикой: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условия жизни на Земле, отличие нашей планеты от других планет Солнечной системы;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 — природное сообщество» и др.);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растений и животных, занесённых в Красную книгу России (на примере своей местности);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современные события от имени их участника.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следовать образцу, предложенному плану и инструкции при решении учебной задачи;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3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 — Российская Федерация. Уни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Семья — коллектив близких, родных людей. Семейный бюджет, доходы и расходы семьи. Уважение к семейным ценностям.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Страны и народы мира. Памятники природы и культуры — символы стран, в которых они находятся.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Методы изуч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ения природы. Карта мира. Материки и части света. 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 — 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Первоначальные представления о бактериях. Грибы: ст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Природные сообщества: лес, луг, пруд. Взаимосвязи в природном сообществе: расте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ния — пища и укрытие для животных; животные 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Человек — ча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Здоровый образ жизни: двигательная активность (утренняя зарядка, динамические паузы), закаливание и профилактик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 других опасных объект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орту самолёта, судна; знаки безопасности). Безопасность в Интернете (ориентирование в признаках мошеннических действий, защита персональной информации, правила коммуникации в мессенджерах и социальных группах)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моделировать цепи питания в природном сообществе;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находить по предложению учителя информацию в разных источниках — текстах, таблицах, схемах, в том числе в Интернете (в условиях контролируемого входа); соблюдать правила безопасности при работе в информационной среде.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понятиях, соотносить понятия и термины с их краткой характеристикой: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предвидение);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(характеризовать) условия жизни на Земле;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сравнения объектов природы описывать схожие, различные, индивидуальные признаки;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изученного).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причину возникающей трудности или ошибки, корректировать свои действия.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4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Конституция — Основной закон Российс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кой Федерации. Права и обязанности гражданина Российской Федерации. Президент Российской Федерации 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Методы познания окружающей природы: наблюдения, сравнения, измерения,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опыты по исследованию природных объектов и явлений. Солнце 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(краткая характеристика на основе наблюдений). Водоёмы, их разнооб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Наиболее значимые природные объекты списка Всемирного наследия в России и за рубежом (2—3 объекта).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Некоторые доступные дл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Здоровый образ жизни: профилактика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классифицировать природные объекты по принадлежности к природной зоне;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понятиях: организм, возраст,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система органов; культура, долг, соотечественник, берестяная грамота, первопечатник, иконопись, объект Всемирного природного и культурного наследия;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текст-рассуждение: объяснять вред для здоровья и самочувствия организма вредных привычек;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ситуации проявления нравственных качеств — отзывчивости, доброты, справедливости и др.;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изученного).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в своей и чужих работах, устанавливать их причины.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 — руководитель, подчинённый, напарник, член большого коллектива;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0" w:right="-427" w:firstLine="0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contextualSpacing/>
        <w:ind w:left="0" w:right="-427" w:firstLine="0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contextualSpacing/>
        <w:ind w:left="-284" w:right="-427" w:firstLine="284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333333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left="-284" w:right="-427" w:firstLine="284"/>
        <w:jc w:val="center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Гражданско-патриотического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становление ценностного отношения к своей Родине — России; понимание особой роли многонациональной России в современном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ориентация в деятельности на первоначальные представления о научной картине мира;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 — целое; причина — следствие; изменения во времени и в пространстве);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 — целое, причина — следствие);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соблюдать правила информационной безопасности в условиях контролируемого доступа в Интернет (с помощью учителя);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анализировать и создавать текстовую, видео-,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1) Самоорганизация: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выстраивать последовательность выбранных действий и операций.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2) Самоконтроль: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в своей работе и устанавливать их причины; корректировать свои действия при необходимости (с небольшой помощью учителя);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3) Самооценка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ответственно выполнять свою часть работы.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center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ПРЕДМЕТНЫЕ РЕЗУЛЬТАТЫ ОСВОЕНИЯ ПРОГРАММЫ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br/>
        <w:t xml:space="preserve">ПО ГОДАМ ОБУЧЕНИЯ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1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ценностям и традициям, соблюдать правила нравственного поведения в социуме и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опорных слов наиболее распрос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 общественных местах;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здорового питания и личной гигиены;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пешехода;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 природе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во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2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Россию на карте мира, на карте России — Москву, свой регион и его главный город;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</w:t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развёрнутые высказывания о 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режим дня и питания;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 использовать мессенджеры Интернета в условиях контролируемого доступа в Интернет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3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показывать на карте мира материки, изученные страны мира;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расходы и доходы семейного бюджета;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основы профилактики заболеваний;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во дворе жилого дома;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Интернет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4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место изученных событий на «ленте времени»;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знать основные права и обязанности гражданина Российской Федерации;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экологические проблемы и определять пути их решения;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 зонах отдыха, учреждениях культуры (музеях, библиотеках и т.д.); 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 и других средствах индивидуальной мобильности;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безопасный поиск образовательных ресурсов и верифицированной информации в Интернете;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средств обучения.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</w:t>
      </w:r>
      <w:r>
        <w:rPr>
          <w:rFonts w:ascii="Liberation Serif" w:hAnsi="Liberation Serif" w:cs="Liberation Serif"/>
          <w:color w:val="000000"/>
        </w:rPr>
        <w:t xml:space="preserve"> организации обучения - 66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9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Школа. Школьная жизнь.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Взаимоотношения и взаимопомощь в семье.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Россия - наша Родина.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Природа - среда обитания человека. Взаимосвязи между человеком и природой.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Растительный мир. Растения ближайшего окружения.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животных. Разные группы животных.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Режим дня школьника.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быту, безопасность пешехода,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527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Семейные ценности и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культурного поведения в общественных местах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природы. Земля и другие планеты, звезды и созвездия.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Красная книга России. Заповедники и природные парки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школе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общественном транспорте,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0"/>
        <w:jc w:val="left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1002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49"/>
        <w:gridCol w:w="850"/>
        <w:gridCol w:w="1843"/>
        <w:gridCol w:w="8"/>
        <w:gridCol w:w="1835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8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- коллектив близких, 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одных людей.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Страны и народы мира.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0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4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изучения природы. Разнообразие веществ в окружающем мире.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Бактерии, грибы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2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4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часть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безопасного поведения пассажира. Безопасность в сети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8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640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9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0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творец культурных ценностей. Всемирное культурное наследие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1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окружающей природы. Солнечная система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2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Формы земной поверхности. Водоемы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3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4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и культурные объекты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Всемирного наследия. Экологические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городе.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7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395221"/>
      <w:docPartObj>
        <w:docPartGallery w:val="Page Numbers (Bottom of Page)"/>
        <w:docPartUnique w:val="true"/>
      </w:docPartObj>
      <w:rPr/>
    </w:sdtPr>
    <w:sdtContent>
      <w:p>
        <w:pPr>
          <w:pStyle w:val="95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</w:sdtContent>
  </w:sdt>
  <w:p>
    <w:pPr>
      <w:pStyle w:val="9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6"/>
  </w:num>
  <w:num w:numId="2">
    <w:abstractNumId w:val="6"/>
  </w:num>
  <w:num w:numId="3">
    <w:abstractNumId w:val="24"/>
  </w:num>
  <w:num w:numId="4">
    <w:abstractNumId w:val="0"/>
  </w:num>
  <w:num w:numId="5">
    <w:abstractNumId w:val="28"/>
  </w:num>
  <w:num w:numId="6">
    <w:abstractNumId w:val="3"/>
  </w:num>
  <w:num w:numId="7">
    <w:abstractNumId w:val="22"/>
  </w:num>
  <w:num w:numId="8">
    <w:abstractNumId w:val="1"/>
  </w:num>
  <w:num w:numId="9">
    <w:abstractNumId w:val="11"/>
  </w:num>
  <w:num w:numId="10">
    <w:abstractNumId w:val="42"/>
  </w:num>
  <w:num w:numId="11">
    <w:abstractNumId w:val="34"/>
  </w:num>
  <w:num w:numId="12">
    <w:abstractNumId w:val="21"/>
  </w:num>
  <w:num w:numId="13">
    <w:abstractNumId w:val="23"/>
  </w:num>
  <w:num w:numId="14">
    <w:abstractNumId w:val="25"/>
  </w:num>
  <w:num w:numId="15">
    <w:abstractNumId w:val="45"/>
  </w:num>
  <w:num w:numId="16">
    <w:abstractNumId w:val="29"/>
  </w:num>
  <w:num w:numId="17">
    <w:abstractNumId w:val="48"/>
  </w:num>
  <w:num w:numId="18">
    <w:abstractNumId w:val="31"/>
  </w:num>
  <w:num w:numId="19">
    <w:abstractNumId w:val="8"/>
  </w:num>
  <w:num w:numId="20">
    <w:abstractNumId w:val="35"/>
  </w:num>
  <w:num w:numId="21">
    <w:abstractNumId w:val="37"/>
  </w:num>
  <w:num w:numId="22">
    <w:abstractNumId w:val="27"/>
  </w:num>
  <w:num w:numId="23">
    <w:abstractNumId w:val="12"/>
  </w:num>
  <w:num w:numId="24">
    <w:abstractNumId w:val="33"/>
  </w:num>
  <w:num w:numId="25">
    <w:abstractNumId w:val="32"/>
  </w:num>
  <w:num w:numId="26">
    <w:abstractNumId w:val="39"/>
  </w:num>
  <w:num w:numId="27">
    <w:abstractNumId w:val="4"/>
  </w:num>
  <w:num w:numId="28">
    <w:abstractNumId w:val="43"/>
  </w:num>
  <w:num w:numId="29">
    <w:abstractNumId w:val="19"/>
  </w:num>
  <w:num w:numId="30">
    <w:abstractNumId w:val="44"/>
  </w:num>
  <w:num w:numId="31">
    <w:abstractNumId w:val="47"/>
  </w:num>
  <w:num w:numId="32">
    <w:abstractNumId w:val="20"/>
  </w:num>
  <w:num w:numId="33">
    <w:abstractNumId w:val="5"/>
  </w:num>
  <w:num w:numId="34">
    <w:abstractNumId w:val="13"/>
  </w:num>
  <w:num w:numId="35">
    <w:abstractNumId w:val="7"/>
  </w:num>
  <w:num w:numId="36">
    <w:abstractNumId w:val="18"/>
  </w:num>
  <w:num w:numId="37">
    <w:abstractNumId w:val="14"/>
  </w:num>
  <w:num w:numId="38">
    <w:abstractNumId w:val="38"/>
  </w:num>
  <w:num w:numId="39">
    <w:abstractNumId w:val="46"/>
  </w:num>
  <w:num w:numId="40">
    <w:abstractNumId w:val="10"/>
  </w:num>
  <w:num w:numId="41">
    <w:abstractNumId w:val="41"/>
  </w:num>
  <w:num w:numId="42">
    <w:abstractNumId w:val="9"/>
  </w:num>
  <w:num w:numId="43">
    <w:abstractNumId w:val="30"/>
  </w:num>
  <w:num w:numId="44">
    <w:abstractNumId w:val="15"/>
  </w:num>
  <w:num w:numId="45">
    <w:abstractNumId w:val="17"/>
  </w:num>
  <w:num w:numId="46">
    <w:abstractNumId w:val="40"/>
  </w:num>
  <w:num w:numId="47">
    <w:abstractNumId w:val="2"/>
  </w:num>
  <w:num w:numId="48">
    <w:abstractNumId w:val="36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6">
    <w:name w:val="Heading 1 Char"/>
    <w:basedOn w:val="946"/>
    <w:link w:val="942"/>
    <w:uiPriority w:val="9"/>
    <w:rPr>
      <w:rFonts w:ascii="Arial" w:hAnsi="Arial" w:eastAsia="Arial" w:cs="Arial"/>
      <w:sz w:val="40"/>
      <w:szCs w:val="40"/>
    </w:rPr>
  </w:style>
  <w:style w:type="character" w:styleId="777">
    <w:name w:val="Heading 2 Char"/>
    <w:basedOn w:val="946"/>
    <w:link w:val="943"/>
    <w:uiPriority w:val="9"/>
    <w:rPr>
      <w:rFonts w:ascii="Arial" w:hAnsi="Arial" w:eastAsia="Arial" w:cs="Arial"/>
      <w:sz w:val="34"/>
    </w:rPr>
  </w:style>
  <w:style w:type="character" w:styleId="778">
    <w:name w:val="Heading 3 Char"/>
    <w:basedOn w:val="946"/>
    <w:link w:val="944"/>
    <w:uiPriority w:val="9"/>
    <w:rPr>
      <w:rFonts w:ascii="Arial" w:hAnsi="Arial" w:eastAsia="Arial" w:cs="Arial"/>
      <w:sz w:val="30"/>
      <w:szCs w:val="30"/>
    </w:rPr>
  </w:style>
  <w:style w:type="character" w:styleId="779">
    <w:name w:val="Heading 4 Char"/>
    <w:basedOn w:val="946"/>
    <w:link w:val="945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41"/>
    <w:next w:val="941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basedOn w:val="946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41"/>
    <w:next w:val="941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basedOn w:val="946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41"/>
    <w:next w:val="941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basedOn w:val="946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41"/>
    <w:next w:val="941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basedOn w:val="946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41"/>
    <w:next w:val="941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basedOn w:val="946"/>
    <w:link w:val="788"/>
    <w:uiPriority w:val="9"/>
    <w:rPr>
      <w:rFonts w:ascii="Arial" w:hAnsi="Arial" w:eastAsia="Arial" w:cs="Arial"/>
      <w:i/>
      <w:iCs/>
      <w:sz w:val="21"/>
      <w:szCs w:val="21"/>
    </w:rPr>
  </w:style>
  <w:style w:type="character" w:styleId="790">
    <w:name w:val="Title Char"/>
    <w:basedOn w:val="946"/>
    <w:link w:val="969"/>
    <w:uiPriority w:val="10"/>
    <w:rPr>
      <w:sz w:val="48"/>
      <w:szCs w:val="48"/>
    </w:rPr>
  </w:style>
  <w:style w:type="character" w:styleId="791">
    <w:name w:val="Subtitle Char"/>
    <w:basedOn w:val="946"/>
    <w:link w:val="967"/>
    <w:uiPriority w:val="11"/>
    <w:rPr>
      <w:sz w:val="24"/>
      <w:szCs w:val="24"/>
    </w:rPr>
  </w:style>
  <w:style w:type="paragraph" w:styleId="792">
    <w:name w:val="Quote"/>
    <w:basedOn w:val="941"/>
    <w:next w:val="941"/>
    <w:link w:val="793"/>
    <w:uiPriority w:val="29"/>
    <w:qFormat/>
    <w:pPr>
      <w:ind w:left="720" w:right="720"/>
    </w:pPr>
    <w:rPr>
      <w:i/>
    </w:rPr>
  </w:style>
  <w:style w:type="character" w:styleId="793">
    <w:name w:val="Quote Char"/>
    <w:link w:val="792"/>
    <w:uiPriority w:val="29"/>
    <w:rPr>
      <w:i/>
    </w:rPr>
  </w:style>
  <w:style w:type="paragraph" w:styleId="794">
    <w:name w:val="Intense Quote"/>
    <w:basedOn w:val="941"/>
    <w:next w:val="941"/>
    <w:link w:val="7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5">
    <w:name w:val="Intense Quote Char"/>
    <w:link w:val="794"/>
    <w:uiPriority w:val="30"/>
    <w:rPr>
      <w:i/>
    </w:rPr>
  </w:style>
  <w:style w:type="character" w:styleId="796">
    <w:name w:val="Header Char"/>
    <w:basedOn w:val="946"/>
    <w:link w:val="953"/>
    <w:uiPriority w:val="99"/>
  </w:style>
  <w:style w:type="character" w:styleId="797">
    <w:name w:val="Footer Char"/>
    <w:basedOn w:val="946"/>
    <w:link w:val="955"/>
    <w:uiPriority w:val="99"/>
  </w:style>
  <w:style w:type="character" w:styleId="798">
    <w:name w:val="Caption Char"/>
    <w:basedOn w:val="972"/>
    <w:link w:val="955"/>
    <w:uiPriority w:val="99"/>
  </w:style>
  <w:style w:type="table" w:styleId="799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8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0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2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3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0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1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2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3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4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5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2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3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4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5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6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7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0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1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2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3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4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5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6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7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8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9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0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1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2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3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8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9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0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1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2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3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4">
    <w:name w:val="footnote text"/>
    <w:basedOn w:val="941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basedOn w:val="946"/>
    <w:uiPriority w:val="99"/>
    <w:unhideWhenUsed/>
    <w:rPr>
      <w:vertAlign w:val="superscript"/>
    </w:rPr>
  </w:style>
  <w:style w:type="paragraph" w:styleId="927">
    <w:name w:val="endnote text"/>
    <w:basedOn w:val="941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basedOn w:val="946"/>
    <w:uiPriority w:val="99"/>
    <w:semiHidden/>
    <w:unhideWhenUsed/>
    <w:rPr>
      <w:vertAlign w:val="superscript"/>
    </w:rPr>
  </w:style>
  <w:style w:type="paragraph" w:styleId="930">
    <w:name w:val="toc 1"/>
    <w:basedOn w:val="941"/>
    <w:next w:val="941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941"/>
    <w:next w:val="941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941"/>
    <w:next w:val="941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941"/>
    <w:next w:val="941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941"/>
    <w:next w:val="941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941"/>
    <w:next w:val="941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941"/>
    <w:next w:val="941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941"/>
    <w:next w:val="941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941"/>
    <w:next w:val="941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941"/>
    <w:next w:val="941"/>
    <w:uiPriority w:val="99"/>
    <w:unhideWhenUsed/>
    <w:pPr>
      <w:spacing w:after="0" w:afterAutospacing="0"/>
    </w:pPr>
  </w:style>
  <w:style w:type="paragraph" w:styleId="941" w:default="1">
    <w:name w:val="Normal"/>
    <w:qFormat/>
    <w:rPr>
      <w:rFonts w:eastAsiaTheme="minorEastAsia"/>
      <w:lang w:eastAsia="ru-RU"/>
    </w:rPr>
  </w:style>
  <w:style w:type="paragraph" w:styleId="942">
    <w:name w:val="Heading 1"/>
    <w:basedOn w:val="941"/>
    <w:next w:val="941"/>
    <w:link w:val="96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943">
    <w:name w:val="Heading 2"/>
    <w:basedOn w:val="941"/>
    <w:next w:val="941"/>
    <w:link w:val="96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944">
    <w:name w:val="Heading 3"/>
    <w:basedOn w:val="941"/>
    <w:next w:val="941"/>
    <w:link w:val="96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945">
    <w:name w:val="Heading 4"/>
    <w:basedOn w:val="941"/>
    <w:next w:val="941"/>
    <w:link w:val="96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table" w:styleId="949">
    <w:name w:val="Table Grid"/>
    <w:basedOn w:val="947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0">
    <w:name w:val="Hyperlink"/>
    <w:basedOn w:val="946"/>
    <w:uiPriority w:val="99"/>
    <w:unhideWhenUsed/>
    <w:rPr>
      <w:color w:val="0000ff" w:themeColor="hyperlink"/>
      <w:u w:val="single"/>
    </w:rPr>
  </w:style>
  <w:style w:type="character" w:styleId="951">
    <w:name w:val="FollowedHyperlink"/>
    <w:basedOn w:val="946"/>
    <w:uiPriority w:val="99"/>
    <w:semiHidden/>
    <w:unhideWhenUsed/>
    <w:rPr>
      <w:color w:val="800080" w:themeColor="followedHyperlink"/>
      <w:u w:val="single"/>
    </w:rPr>
  </w:style>
  <w:style w:type="paragraph" w:styleId="952" w:customStyle="1">
    <w:name w:val="body"/>
    <w:basedOn w:val="941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/>
      <w:color w:val="000000"/>
      <w:sz w:val="20"/>
      <w:szCs w:val="20"/>
    </w:rPr>
  </w:style>
  <w:style w:type="paragraph" w:styleId="953">
    <w:name w:val="Header"/>
    <w:basedOn w:val="941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Верхний колонтитул Знак"/>
    <w:basedOn w:val="946"/>
    <w:link w:val="953"/>
    <w:uiPriority w:val="99"/>
    <w:rPr>
      <w:rFonts w:eastAsiaTheme="minorEastAsia"/>
      <w:lang w:eastAsia="ru-RU"/>
    </w:rPr>
  </w:style>
  <w:style w:type="paragraph" w:styleId="955">
    <w:name w:val="Footer"/>
    <w:basedOn w:val="941"/>
    <w:link w:val="9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6" w:customStyle="1">
    <w:name w:val="Нижний колонтитул Знак"/>
    <w:basedOn w:val="946"/>
    <w:link w:val="955"/>
    <w:uiPriority w:val="99"/>
    <w:rPr>
      <w:rFonts w:eastAsiaTheme="minorEastAsia"/>
      <w:lang w:eastAsia="ru-RU"/>
    </w:rPr>
  </w:style>
  <w:style w:type="paragraph" w:styleId="957">
    <w:name w:val="List Paragraph"/>
    <w:basedOn w:val="941"/>
    <w:uiPriority w:val="34"/>
    <w:qFormat/>
    <w:pPr>
      <w:contextualSpacing/>
      <w:ind w:left="720"/>
    </w:pPr>
  </w:style>
  <w:style w:type="character" w:styleId="958" w:customStyle="1">
    <w:name w:val="Без интервала Знак"/>
    <w:basedOn w:val="946"/>
    <w:link w:val="959"/>
    <w:uiPriority w:val="1"/>
    <w:rPr>
      <w:rFonts w:ascii="Times New Roman" w:hAnsi="Times New Roman" w:cs="Times New Roman" w:eastAsiaTheme="minorEastAsia"/>
      <w:lang w:eastAsia="ru-RU"/>
    </w:rPr>
  </w:style>
  <w:style w:type="paragraph" w:styleId="959">
    <w:name w:val="No Spacing"/>
    <w:link w:val="95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  <w:lang w:eastAsia="ru-RU"/>
    </w:rPr>
  </w:style>
  <w:style w:type="paragraph" w:styleId="960">
    <w:name w:val="Normal (Web)"/>
    <w:basedOn w:val="94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61">
    <w:name w:val="Strong"/>
    <w:basedOn w:val="946"/>
    <w:uiPriority w:val="22"/>
    <w:qFormat/>
    <w:rPr>
      <w:b/>
      <w:bCs/>
    </w:rPr>
  </w:style>
  <w:style w:type="character" w:styleId="962" w:customStyle="1">
    <w:name w:val="Заголовок 1 Знак"/>
    <w:basedOn w:val="946"/>
    <w:link w:val="94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963" w:customStyle="1">
    <w:name w:val="Заголовок 2 Знак"/>
    <w:basedOn w:val="946"/>
    <w:link w:val="94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964" w:customStyle="1">
    <w:name w:val="Заголовок 3 Знак"/>
    <w:basedOn w:val="946"/>
    <w:link w:val="944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965" w:customStyle="1">
    <w:name w:val="Заголовок 4 Знак"/>
    <w:basedOn w:val="946"/>
    <w:link w:val="94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966">
    <w:name w:val="Normal Indent"/>
    <w:basedOn w:val="941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967">
    <w:name w:val="Subtitle"/>
    <w:basedOn w:val="941"/>
    <w:next w:val="941"/>
    <w:link w:val="96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968" w:customStyle="1">
    <w:name w:val="Подзаголовок Знак"/>
    <w:basedOn w:val="946"/>
    <w:link w:val="96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969">
    <w:name w:val="Title"/>
    <w:basedOn w:val="941"/>
    <w:next w:val="941"/>
    <w:link w:val="970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970" w:customStyle="1">
    <w:name w:val="Заголовок Знак"/>
    <w:basedOn w:val="946"/>
    <w:link w:val="96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971">
    <w:name w:val="Emphasis"/>
    <w:basedOn w:val="946"/>
    <w:uiPriority w:val="20"/>
    <w:qFormat/>
    <w:rPr>
      <w:i/>
      <w:iCs/>
    </w:rPr>
  </w:style>
  <w:style w:type="paragraph" w:styleId="972">
    <w:name w:val="Caption"/>
    <w:basedOn w:val="941"/>
    <w:next w:val="941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973" w:customStyle="1">
    <w:name w:val="msonormal"/>
    <w:basedOn w:val="94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74" w:customStyle="1">
    <w:name w:val="Неразрешенное упоминание1"/>
    <w:basedOn w:val="94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21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43/2/" TargetMode="External"/><Relationship Id="rId25" Type="http://schemas.openxmlformats.org/officeDocument/2006/relationships/hyperlink" Target="https://resh.edu.ru/subject/43/2/" TargetMode="External"/><Relationship Id="rId26" Type="http://schemas.openxmlformats.org/officeDocument/2006/relationships/hyperlink" Target="https://resh.edu.ru/subject/43/2/" TargetMode="External"/><Relationship Id="rId27" Type="http://schemas.openxmlformats.org/officeDocument/2006/relationships/hyperlink" Target="https://resh.edu.ru/subject/43/2/" TargetMode="External"/><Relationship Id="rId28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285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21AB4-0044-4AFC-8B09-5B2B685D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16</cp:revision>
  <dcterms:created xsi:type="dcterms:W3CDTF">2023-09-12T07:14:00Z</dcterms:created>
  <dcterms:modified xsi:type="dcterms:W3CDTF">2024-09-19T08:43:28Z</dcterms:modified>
</cp:coreProperties>
</file>