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0" w:name="block-1869625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2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2503504)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" w:name="block-1869625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        Рабочая программа учебного предмета «Физическая культура» (далее - РПУП) на уровне основного общего образования для обучения учащихся 10-11классов составлена в соответствии с требованиями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Федерального государственного обра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зовательного стандарта среднего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общего </w:t>
      </w:r>
      <w:bookmarkStart w:id="2" w:name="_GoBack"/>
      <w:r/>
      <w:bookmarkEnd w:id="2"/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образования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Федеральной обр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азовательной программы среднего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  <w:t xml:space="preserve"> общего образования, с учетом федеральной рабочей программы воспитания и Концепции преподавания учебного предмета «Физическая культура».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tabs>
          <w:tab w:val="left" w:pos="1063" w:leader="none"/>
        </w:tabs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«Физическая культура».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нашли свои отражения объективно сложившиеся реалии современного социокультурного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-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Общей целью общего образования по физической культуре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является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Обучающая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Воспитывающая направленность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Центральной идеей конструирования программы по физической культуре и её планируемых результатов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Инвариантные модули включают в себя содержание базовых видов спорта: гимнастики, лёгкой атлети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eastAsia="Calibri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«Физическая культура»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        Реализации учеб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предмета «Физическая культура»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«Физическая культура» в учебном плане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ФГОС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 учебный предмет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входит 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«Физическая культура»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является обязательным для изучения.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bookmarkStart w:id="3" w:name="ceba58f0-def2-488e-88c8-f4292ccf038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число часов, рекомендованных для изу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чения физической культуры,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204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в 10 классе 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102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(3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аса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- 0,25 часа – очно/ 2,75 часа –заочно),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11 классе – </w:t>
      </w:r>
      <w:bookmarkEnd w:id="3"/>
      <w:r>
        <w:rPr>
          <w:rFonts w:ascii="Liberation Serif" w:hAnsi="Liberation Serif" w:cs="Liberation Serif"/>
          <w:sz w:val="24"/>
          <w:szCs w:val="24"/>
          <w:lang w:val="ru-RU"/>
        </w:rPr>
        <w:t xml:space="preserve">102 часа (3 часа в неделю- 0,25 часа – очно/ 2,75 часа –заочно).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индивидуальной форме обучения - 0,2 часа в неделю.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8696246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прикладно-ориентированная, соревновательно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достиженческая).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Законодательные основы развития физической культуры в Российской Федерации. Извлечения из статей, касающихся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Физическая культура как средство укрепления здоровья человека. Здоровье как базовая ценност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двигательной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Физкультурно-оздоровительные мероприятия в условиях активного отдыха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содержания и физических нагрузок при планировании системной организации занятий кондиционной тренировкой.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Техника выполнения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37510617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Знания о физической культуре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Рациональная организация труда как фактор сохранения и укреплен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«профессионально-ориентирова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Способы самостоятельной двигательной деятельности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оздоровительные методы и процедуры в режиме здорового образа жизни. Релаксация как метод восстановления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синхрогимнастика по методу «Ключ»).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Банные процедуры, их назначение и правила проведения, основные способы парения.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Упражнения для профилактики острых респираторных заболеваний, целлюлита, снижения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«Спортивные игры».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Прикладно-ориентированная двигательная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«Атлетические единоборства». Атлетические единоборства в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(самостраховка, стойки, захваты, броски).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6" w:name="_Toc137548640"/>
      <w:r/>
      <w:bookmarkStart w:id="7" w:name="block-18696247"/>
      <w:r/>
      <w:bookmarkEnd w:id="4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ФИЗИЧЕСКОЙ КУЛЬТУРЕ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идейную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приобретённых умений и навыков,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познанием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деятельности; готовность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7510620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4720971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следующие базовые логические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самоорганизации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самоконтроля, принятия себя и других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вклада своего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проявлять творчество и воображение, быть инициативным.</w:t>
      </w:r>
      <w:bookmarkStart w:id="10" w:name="_Toc137510621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разнообразных формах физкультурно-оздоровительной и спортивно-массовой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положительно оцениват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«Организация самостоятельных занятий»: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«Физическое совершенствование»: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общефизической подготовки, использовать их в планировании кондиционной тренировки;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«Организация самостоятельных занятий»: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«Физическое совершенствование»: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технику приёмов и защитных действий из атлетических единоборств, выполнять их во взаимодействии с партнёром;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8"/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/>
      <w:bookmarkEnd w:id="7"/>
      <w:r>
        <w:rPr>
          <w:rFonts w:ascii="Liberation Serif" w:hAnsi="Liberation Serif" w:cs="Liberation Serif"/>
          <w:b/>
          <w:color w:val="000000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(6,8 часа)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по 0,2 часа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 неделю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5000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573"/>
        <w:gridCol w:w="3781"/>
        <w:gridCol w:w="1560"/>
        <w:gridCol w:w="3932"/>
      </w:tblGrid>
      <w:tr>
        <w:tblPrEx/>
        <w:trPr>
          <w:trHeight w:val="76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социальное явление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средство укрепления здоровья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Физкультурно-оздоровительные мероприятия в условиях активного отдыха и досуга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«Плавательная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9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2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lang w:val="ru-RU"/>
              </w:rPr>
            </w:pP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9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highlight w:val="green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1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89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  <w:sectPr>
          <w:footnotePr/>
          <w:endnotePr/>
          <w:type w:val="nextPage"/>
          <w:pgSz w:w="11906" w:h="16383" w:orient="portrait"/>
          <w:pgMar w:top="568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lang w:val="ru-RU"/>
        </w:rPr>
      </w:r>
      <w:r>
        <w:rPr>
          <w:rFonts w:ascii="Liberation Serif" w:hAnsi="Liberation Serif" w:cs="Liberation Serif"/>
          <w:b/>
          <w:color w:val="000000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highlight w:val="none"/>
          <w:lang w:val="ru-RU"/>
        </w:rPr>
      </w:r>
    </w:p>
    <w:p>
      <w:pPr>
        <w:ind w:left="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(34 урока (6,8 часа), 0,2 часа в неделю)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4946" w:type="pct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ook w:val="04A0" w:firstRow="1" w:lastRow="0" w:firstColumn="1" w:lastColumn="0" w:noHBand="0" w:noVBand="1"/>
      </w:tblPr>
      <w:tblGrid>
        <w:gridCol w:w="666"/>
        <w:gridCol w:w="3688"/>
        <w:gridCol w:w="1558"/>
        <w:gridCol w:w="3828"/>
      </w:tblGrid>
      <w:tr>
        <w:tblPrEx/>
        <w:trPr>
          <w:trHeight w:val="47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Знания о физической культуре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современного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Профилактика травматизма и оказание перовой помощи во время занятий физической культурой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 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Современные оздоровительные методы и процедуры в режиме здорового образа жизни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4   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       3 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Спортивно-оздоровительная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Футбол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Баскетбол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«Спортивные игры». Волейбол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Прикладно-ориентированная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 двигательная деятельность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Модуль «Атлетические единоборства»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                                  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Модуль «Спортивная и физическая подготовка»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93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Спортивная подготовка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green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  <w:r>
              <w:rPr>
                <w:rFonts w:ascii="Liberation Serif" w:hAnsi="Liberation Serif" w:cs="Liberation Serif"/>
                <w:highlight w:val="gree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pP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www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school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www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school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edu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</w:rPr>
              <w:t xml:space="preserve">ru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 Российская электронная школа (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resh.edu.ru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  <w:t xml:space="preserve">)</w:t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ff"/>
                <w:u w:val="single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23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бщее количество часов по программе 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765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        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34                               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highlight w:val="none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sectPr>
      <w:footnotePr/>
      <w:endnotePr/>
      <w:type w:val="nextPage"/>
      <w:pgSz w:w="11906" w:h="16383" w:orient="portrait"/>
      <w:pgMar w:top="567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SimSun">
    <w:panose1 w:val="02010600030101010101"/>
  </w:font>
  <w:font w:name="Mangal">
    <w:panose1 w:val="02040503050406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872938"/>
      <w:docPartObj>
        <w:docPartGallery w:val="Page Numbers (Bottom of Page)"/>
        <w:docPartUnique w:val="true"/>
      </w:docPartObj>
      <w:rPr/>
    </w:sdtPr>
    <w:sdtContent>
      <w:p>
        <w:pPr>
          <w:pStyle w:val="869"/>
          <w:jc w:val="center"/>
        </w:pPr>
        <w:r>
          <w:fldChar w:fldCharType="begin"/>
        </w:r>
        <w:r>
          <w:instrText xml:space="preserve"> PAGE   \* MERGEFOR</w:instrText>
        </w:r>
        <w:r>
          <w:instrText xml:space="preserve">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9">
    <w:name w:val="Heading 1 Char"/>
    <w:basedOn w:val="850"/>
    <w:link w:val="846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basedOn w:val="850"/>
    <w:link w:val="847"/>
    <w:uiPriority w:val="9"/>
    <w:rPr>
      <w:rFonts w:ascii="Arial" w:hAnsi="Arial" w:eastAsia="Arial" w:cs="Arial"/>
      <w:sz w:val="34"/>
    </w:rPr>
  </w:style>
  <w:style w:type="character" w:styleId="681">
    <w:name w:val="Heading 3 Char"/>
    <w:basedOn w:val="850"/>
    <w:link w:val="848"/>
    <w:uiPriority w:val="9"/>
    <w:rPr>
      <w:rFonts w:ascii="Arial" w:hAnsi="Arial" w:eastAsia="Arial" w:cs="Arial"/>
      <w:sz w:val="30"/>
      <w:szCs w:val="30"/>
    </w:rPr>
  </w:style>
  <w:style w:type="character" w:styleId="682">
    <w:name w:val="Heading 4 Char"/>
    <w:basedOn w:val="850"/>
    <w:link w:val="849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845"/>
    <w:next w:val="845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basedOn w:val="850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845"/>
    <w:next w:val="845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basedOn w:val="850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845"/>
    <w:next w:val="845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basedOn w:val="850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845"/>
    <w:next w:val="845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basedOn w:val="850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845"/>
    <w:next w:val="845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basedOn w:val="850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845"/>
    <w:uiPriority w:val="34"/>
    <w:qFormat/>
    <w:pPr>
      <w:contextualSpacing/>
      <w:ind w:left="720"/>
    </w:pPr>
  </w:style>
  <w:style w:type="character" w:styleId="694">
    <w:name w:val="Title Char"/>
    <w:basedOn w:val="850"/>
    <w:link w:val="862"/>
    <w:uiPriority w:val="10"/>
    <w:rPr>
      <w:sz w:val="48"/>
      <w:szCs w:val="48"/>
    </w:rPr>
  </w:style>
  <w:style w:type="character" w:styleId="695">
    <w:name w:val="Subtitle Char"/>
    <w:basedOn w:val="850"/>
    <w:link w:val="860"/>
    <w:uiPriority w:val="11"/>
    <w:rPr>
      <w:sz w:val="24"/>
      <w:szCs w:val="24"/>
    </w:rPr>
  </w:style>
  <w:style w:type="paragraph" w:styleId="696">
    <w:name w:val="Quote"/>
    <w:basedOn w:val="845"/>
    <w:next w:val="845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5"/>
    <w:next w:val="845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50"/>
    <w:link w:val="853"/>
    <w:uiPriority w:val="99"/>
  </w:style>
  <w:style w:type="character" w:styleId="701">
    <w:name w:val="Footer Char"/>
    <w:basedOn w:val="850"/>
    <w:link w:val="869"/>
    <w:uiPriority w:val="99"/>
  </w:style>
  <w:style w:type="character" w:styleId="702">
    <w:name w:val="Caption Char"/>
    <w:basedOn w:val="867"/>
    <w:link w:val="869"/>
    <w:uiPriority w:val="99"/>
  </w:style>
  <w:style w:type="table" w:styleId="703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50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50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</w:style>
  <w:style w:type="paragraph" w:styleId="846">
    <w:name w:val="Heading 1"/>
    <w:basedOn w:val="845"/>
    <w:next w:val="845"/>
    <w:link w:val="85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47">
    <w:name w:val="Heading 2"/>
    <w:basedOn w:val="845"/>
    <w:next w:val="845"/>
    <w:link w:val="85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48">
    <w:name w:val="Heading 3"/>
    <w:basedOn w:val="845"/>
    <w:next w:val="845"/>
    <w:link w:val="85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49">
    <w:name w:val="Heading 4"/>
    <w:basedOn w:val="845"/>
    <w:next w:val="845"/>
    <w:link w:val="85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Header"/>
    <w:basedOn w:val="845"/>
    <w:link w:val="85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4" w:customStyle="1">
    <w:name w:val="Верхний колонтитул Знак"/>
    <w:basedOn w:val="850"/>
    <w:link w:val="853"/>
    <w:uiPriority w:val="99"/>
  </w:style>
  <w:style w:type="character" w:styleId="855" w:customStyle="1">
    <w:name w:val="Заголовок 1 Знак"/>
    <w:basedOn w:val="850"/>
    <w:link w:val="84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6" w:customStyle="1">
    <w:name w:val="Заголовок 2 Знак"/>
    <w:basedOn w:val="850"/>
    <w:link w:val="84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57" w:customStyle="1">
    <w:name w:val="Заголовок 3 Знак"/>
    <w:basedOn w:val="850"/>
    <w:link w:val="84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58" w:customStyle="1">
    <w:name w:val="Заголовок 4 Знак"/>
    <w:basedOn w:val="850"/>
    <w:link w:val="84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59">
    <w:name w:val="Normal Indent"/>
    <w:basedOn w:val="845"/>
    <w:uiPriority w:val="99"/>
    <w:unhideWhenUsed/>
    <w:pPr>
      <w:ind w:left="720"/>
    </w:pPr>
  </w:style>
  <w:style w:type="paragraph" w:styleId="860">
    <w:name w:val="Subtitle"/>
    <w:basedOn w:val="845"/>
    <w:next w:val="845"/>
    <w:link w:val="86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1" w:customStyle="1">
    <w:name w:val="Подзаголовок Знак"/>
    <w:basedOn w:val="850"/>
    <w:link w:val="86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2">
    <w:name w:val="Title"/>
    <w:basedOn w:val="845"/>
    <w:next w:val="845"/>
    <w:link w:val="86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3" w:customStyle="1">
    <w:name w:val="Заголовок Знак"/>
    <w:basedOn w:val="850"/>
    <w:link w:val="86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>
    <w:name w:val="Emphasis"/>
    <w:basedOn w:val="850"/>
    <w:uiPriority w:val="20"/>
    <w:qFormat/>
    <w:rPr>
      <w:i/>
      <w:iCs/>
    </w:rPr>
  </w:style>
  <w:style w:type="character" w:styleId="865">
    <w:name w:val="Hyperlink"/>
    <w:basedOn w:val="850"/>
    <w:uiPriority w:val="99"/>
    <w:unhideWhenUsed/>
    <w:rPr>
      <w:color w:val="0563c1" w:themeColor="hyperlink"/>
      <w:u w:val="single"/>
    </w:rPr>
  </w:style>
  <w:style w:type="table" w:styleId="866">
    <w:name w:val="Table Grid"/>
    <w:basedOn w:val="85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7">
    <w:name w:val="Caption"/>
    <w:basedOn w:val="845"/>
    <w:next w:val="84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68" w:customStyle="1">
    <w:name w:val="Обычный1"/>
    <w:qFormat/>
    <w:pPr>
      <w:spacing w:after="160" w:line="259" w:lineRule="auto"/>
    </w:pPr>
    <w:rPr>
      <w:rFonts w:ascii="Arial" w:hAnsi="Arial" w:eastAsia="SimSun" w:cs="Mangal"/>
      <w:color w:val="00000a"/>
      <w:sz w:val="24"/>
      <w:szCs w:val="24"/>
      <w:lang w:val="ru-RU" w:eastAsia="zh-CN" w:bidi="hi-IN"/>
    </w:rPr>
  </w:style>
  <w:style w:type="paragraph" w:styleId="869">
    <w:name w:val="Footer"/>
    <w:basedOn w:val="845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0"/>
    <w:link w:val="869"/>
    <w:uiPriority w:val="99"/>
  </w:style>
  <w:style w:type="character" w:styleId="871" w:customStyle="1">
    <w:name w:val="Без интервала Знак"/>
    <w:basedOn w:val="850"/>
    <w:link w:val="872"/>
    <w:uiPriority w:val="1"/>
    <w:rPr>
      <w:rFonts w:ascii="Times New Roman" w:hAnsi="Times New Roman" w:cs="Times New Roman" w:eastAsiaTheme="minorEastAsia"/>
    </w:rPr>
  </w:style>
  <w:style w:type="paragraph" w:styleId="872">
    <w:name w:val="No Spacing"/>
    <w:link w:val="87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D166F-98CC-4376-BCB9-82219068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14</cp:revision>
  <dcterms:created xsi:type="dcterms:W3CDTF">2023-09-13T11:58:00Z</dcterms:created>
  <dcterms:modified xsi:type="dcterms:W3CDTF">2024-10-07T12:19:22Z</dcterms:modified>
</cp:coreProperties>
</file>