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6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6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6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6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6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6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6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6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6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64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4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6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6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6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6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64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64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6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6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64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6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bookmarkStart w:id="0" w:name="_GoBack"/>
      <w:r/>
      <w:bookmarkEnd w:id="0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«Обществознание»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6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Рабочая программа учебного предмета «Обществознание» (далее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РПУП) на уровне основного общего образования для обучения учащихся 6-9 классов УКП «РДБ»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 и Концепции преподавания учебного предмета «Обществознание».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«Обществознание»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курса «Обществознание», включающего 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Отечеству, приверженности нацио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нальным ценностям.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Привлечение при изучении курса различных источников социальной информации, включая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учебног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РПУП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«Школьный урок»: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20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20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 задачи изучения учебного предмета «Обществознание»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Целями обществоведческого образования в основной школе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самосознания, приверженности базовым ценностям нашего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услови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  <w:t xml:space="preserve">Особенности организации учебного процесса в УКП «РДБ»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учащихся,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УКП «РДБ» реализация рабочей программы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Обществознание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Количество контрольных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 работ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 по предмету определя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ю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«Обществознание»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Обществознание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 область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-научные предметы»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учебным планом обществознание изучается с 6 по 9 класс. Общее количество времени на четыре года обучения составляет 102 часа группового обучения. Общая недельная нагрузка в каждом году обучения составляет 1 час.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и его социальное окружение.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Люди с ограниченными возможностями здоровья, их особые потребности и социальная позиция.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мотивы деятельности. Виды деятельности (игра, труд, учение). Познание человеком мира и самого себя как вид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человека на образование. Школьное образование. Права и обязанности учащегося.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Общение. Цели и средства общения. Особенности общения подростков. Общение в современных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в малых группах. Групповые нормы и правила. Лидерство в группе. Межличностные отношения (деловые, личные).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в семье. Роль семьи в жизни человека и общества. Семейные традиции. Семейный досуг. Свободное время подростка.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с друзьями и сверстниками. Конфликты в межличностных отношениях.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Общество, в котором мы живём.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такое общество. Связь общества и природы. Устройство общественной жизни. Основные сферы жизни общества и их взаимодействие.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общности и группы. Положение человека в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Место нашей Родины среди современных государств.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Культурная жизнь. Духовные ценности, традиционные ценности российского народа.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общества. Усиление взаимосвязей стран и народов в условиях современного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Глобальные проблемы современности и возможности их решения усилиями международного сообщества и международных организаций.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ценности и нормы.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Общественные ценности. Свобода и ответственность гражданина. Гражданственность и патриотизм. Гуманизм.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нормы как регуляторы общественной жизни и поведения человека в обществе. Виды социальных норм. Традиции и обычаи.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Принципы и нормы морали. Добро и зло. Нравственные чувства человека. Совесть и стыд.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Моральный выбор. Моральная оценка поведения людей и собственного поведения. Влияние моральных норм на общество 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и его роль в жизни общества. Право и мораль.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как участник правовых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Правонарушение и юридическая ответственность. Проступок и преступление. Опасность правонарушений для личности 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Основы российского права.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Конституция Российской Федерации – основной закон. Законы и подзаконные акты. Отрасли права.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гражданского права. Физические и юридические лица в гражданском праве. Право собственности, защита прав собственности.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юридической ответственности. Гражданско-правовые проступки и граж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экономических отношениях.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Экономическая жизнь общества. Потребности и ресурсы, ограниченность ресурсов. Экономический выбор.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Экономическая система и её функции. Собственность.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Производство – источник экономических благ. Факторы производства. Трудовая деятельность. Производительность труда. Разделение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Предпринимательство. Виды и формы предпринимательской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Обмен. Деньги и их функции. Торговля и её формы.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Рыночная экономика. Конкуренция. Спрос и предложение. Рыночное равновесие. Невидимая рука рынка. Многообразие рынков.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Предприятие в экономике. Издержки, выручка и прибыль. Как повысить эффективность производства.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Заработная плата и стимулирование труда. Занятость и безработица.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Финансовый рынок и посредники (банки, страховые компании, кредитные союзы, участники фондового рынка). Услуги финансовых посредников.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типы финансовых инструментов: акции и облигации.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мире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Культура, её многообразие и формы. Влияние духовной культуры на формирование личности. Современная молодёжная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Наука. Естественные и социально-гуманитарные науки. Роль науки в развитии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в сфере культуры и образования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такое искусство. Виды искусств. Роль искусства в жизни человека 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политическом измерении.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и политическая власть. Государство – политическая организация общества. Признаки государства. Внутренняя и внешняя политика.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Политический режим и его виды.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Демократия, демократические ценности. Правовое государство и гражданское общество.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граждан в политике. Выборы, референдум.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Политические партии, их роль в демократическом обществе. Общественно-политические организации.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Гражданин и государство.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конституционного строя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Государственное управление. Противодействие коррупции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Местное самоуправление.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системе социальных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 структура общества. Многообразие социальных общностей и групп.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 мобильность.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Социальный статус человека в обществе. Социальные роли. Ролевой набор подростка.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Социализация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семьи в социализации личности. Функции семьи. Семейные ценности. Основные роли членов семьи.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Этнос и нация. Россия – многонациональное государство. Этносы и нации в диалоге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 политика Российского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конфликты и пути их разрешения.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современном изменяющемся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Молодёжь – активный участник общественной жизни. Волонтёрское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Профессии настоящего и будущего. Непрерывное образование и карьера.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жизни. Социальная и личная значимость здорового образа жизни. Мода и 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формы связи и коммуникации: как они изменили мир. Особенности общения в виртуальном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Перспективы развития </w:t>
      </w:r>
      <w:bookmarkStart w:id="1" w:name="block-2162651"/>
      <w:r/>
      <w:bookmarkStart w:id="2" w:name="block-216265"/>
      <w:r/>
      <w:bookmarkEnd w:id="1"/>
      <w:r/>
      <w:bookmarkEnd w:id="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Column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и метапредметные результаты представлены с учётом особенностей преподавания обществознания в основной школе.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воплощают традиционные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 и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жизни; ответственное отношение к своему здоровью и установка на здоровый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навыков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во взаимодействии в условиях неопределённости, открытость опыту и знаниям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навык выявления и свя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анализировать и выявлять взаимосвязи природы, общества и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освоения основной образовательной программы, формируемые при изучении обществознания: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1.Овладение универсальными учебными познавательными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социальных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2. Овладение универсальными учебными коммуникативными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исследования,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3. Овладение универсальными учебными регулятивными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в группе);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человеку, его мнению;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на ошибку и такое же право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открытость себе и другим;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и его социальное окружение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традиционные российские духовно-нравственные ценности на примерах семьи, семейных традиций; характе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деятельност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по разным признакам виды деятельности человека, потребности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понятия «индивид», «индивидуальность», «личность»; свойства человека и животных; виды деятельности (игра, труд, учение);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и объяснять взаимосвязи людей в малых группах; целей, способов и результатов деятельности, целей и средств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 для объяснения (устного и письменного) сущно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познавательные и практические задачи, касающиеся прав и обязанностей учащегося; отражающие особенности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отношений в семье, со сверстниками, старшими и младшими;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искать и извлекать информацию о связи поко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Общество, в котороммыживём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осваивать и применять знания об обществе и природе,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разного положения людей в обществе, видов экономической деятельности, глобальных проблем;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социальные общности и группы;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социальные общности и группы, положение в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ществе различных людей; различные формы хозяйствования;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взаимодействия общества и природы, человека и общества, деятельности основных участников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овладевать смысловым чтением текстов обществоведческой тематики, касающихся отношений человека и природы, уст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ройства общественной жизни, основных сфер жизни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информацию из разных источников о человеке и обществе, включая информацию о народах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собственные поступки и поведение других людей с точки зрения их соответствия духовным традициям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ценности и нормы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примеры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нормы, их существенные признаки и элементы;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отдельные виды социальных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влияние социальных норм на общество 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(устного и письменного) сущности социальных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опорой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действие социальных норм как регуляторов общественной жизни и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тематики, касающихся гуманизма, гражданственности, патриотизма;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информацию из разных источников о принципах и нормах морали, проблеме морального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социальную информацию из адаптированных источников (в том числе учебных материалов) и публикаций в СМИ,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её с собственными знаниями о моральном и правовом регулировании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поступки, поведение людей с точки зрения их соответствия нормам морали;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социальных нормах в повседневной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самостоятельно заполнять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(заявление);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Человеккакучастникправовыхотношений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сущности права, о правоотношении как социальном и юридическо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и моделиров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(в том числе устанавливать существенный признак классификации) нормы права, выделяя существенные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действие правовых нор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как регуляторов общественной жизни и поведения человека, анализировать жизненные ситуации и принимать решения, связанные с исполнением типичных длянесовершеннолетнего социальных ролей (члена семьи, учащегося, члена ученической общественной организации);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сущности права и значении правовых норм, о правовой культуре, о гарантиях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социальную информацию из адаптированных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заполнять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 (в том числе электронную) и составлять простейший документ при получении паспорта гражданина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Основыроссийскогоправа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Конституции Российской Федерации, других нормативных право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правопорядка, обеспе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об отраслях права в решении учебных задач: для объяснения взаимосвязи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по правовой тематике в сфере гражданс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заполнять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 (в том числе электронную) и составлять простейший документ (заявление о приёме на работу);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экономических отношениях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об экономической жизни общества, её основных проявлениях, экономических систем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 числе устанавливать существенный признак классификации) механизмы государственного регулирования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сравнивать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различныеспособыхозяйствования;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связи политических потрясений и социально-экономических кризисов в государстве;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причин достижения (недостижения) результатов экономической деятельности; для объяснени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связанные с осуществлением экономических действи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экономических благах, о видах и формах предпринимательской деятельности, экономических и социальных последствиях безрабо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тицы;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критически оценивать социаль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использован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составления простейших документов (личный финансовый план, заявление, резюме);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в мирекультуры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формы и виды культуры;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культуры, естественные и социально-гуманитарные науки, виды искусств;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роли непрерывного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касающиеся форм и многообразия духовной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систематизировать, критически оценивать и обобщать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поступки, поведение людей в духовной сфере жизни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осуществления совместной деятельности при изучении особенностей разных культур, национальных и религиозных ценностей.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в политическом измерении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государств с различными формами правления, государственно-территориального устройства и политическим режимом; 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политическую власть с друг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для объяснения сущности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информационных технологий в современном мире для аргументированного объяснения роли СМИ в современном обществе и государстве;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 фрагментов Конституции Российской Федерации, других норма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сущност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 и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в практической учебной деятельности (включая выполнение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Гражданин и государство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об основах конституционного строя и орган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Россию как демократическое федеративное правовое государств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систематизировать и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политиче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смысловым чтением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об основных направлениях внутренней и внешней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 и конкретизировать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информацию о важнейших изменения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самостоятельно заполнять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деятельность, включая взаимо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в системесоциальныхотношений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 социальной структуре общества, социальных общностях и группах; социальных стату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сах, ролях, социализации личности; важности семьи как ба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зового социального института; об этносе и нациях, этническом многообразии современного человечества, диалоге куль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тур, отклоняющемся поведении и здоровом образе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 семьи в обществе; основы социальной политики Российского государства;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различных социальных статусов, социальных ролей, социальной политики Российского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общности и группы;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сравнивать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видысоциальноймобильности;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 существования разных социальных групп; социальных различий и конфликтов;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 текстов и составлять на основе учебных текстов план (в том числе отражающий изу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ченный материал о социализации личности);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текстовую и статистическую социальную информацию из адаптир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в практической деятельности для выстраивания собственного поведения с позиции здорового образа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Человек в современномизменяющемсямире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знания об информационном обществе, глобализации, глобальных проблемах;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требования к современным профессиям;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 и последствия глобализации;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</w:t>
      </w:r>
      <w:bookmarkStart w:id="3" w:name="block-2162701"/>
      <w:r/>
      <w:bookmarkStart w:id="4" w:name="block-216270"/>
      <w:r/>
      <w:bookmarkEnd w:id="3"/>
      <w:r/>
      <w:bookmarkEnd w:id="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0"/>
          <w:footnotePr/>
          <w:endnotePr/>
          <w:type w:val="nextColumn"/>
          <w:pgSz w:w="11906" w:h="16383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ТЕМАТИЧЕСКОЕ ПЛАНИРОВАНИЕ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часа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(1 час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4441"/>
        <w:gridCol w:w="1134"/>
        <w:gridCol w:w="2127"/>
        <w:gridCol w:w="1984"/>
        <w:gridCol w:w="368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разделов и тем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1.Человек и его социальное окружение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Социальное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становление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Деятельность человека. Учебная деятельность школьника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Общение и его роль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Человек в малой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группе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2.Общество, в котором мы живём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Общество — совместная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жизнь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людей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Положение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человека в обществе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экономики в жизни общества. Основные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участники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экономики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Политическая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Культурная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Развитие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тоговое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–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17 часов/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34 урока (0,5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70"/>
        <w:gridCol w:w="4441"/>
        <w:gridCol w:w="1134"/>
        <w:gridCol w:w="2127"/>
        <w:gridCol w:w="1984"/>
        <w:gridCol w:w="368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разделов и тем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1.Человек и его социальное окружение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Социальное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становление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Деятельность человека. Учебная деятельность школьника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Общение и его роль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Человек в малой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группе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2.Общество, в котором мы живём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Общество — совместная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жизнь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людей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Положение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человека в обществе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экономики в жизни общества. Основные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участники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экономики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Политическая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Культурная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Развитие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тоговое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 w:tooltip="https://m.edsoo.ru/7f41529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часа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(1 час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91"/>
        <w:gridCol w:w="4520"/>
        <w:gridCol w:w="1134"/>
        <w:gridCol w:w="2127"/>
        <w:gridCol w:w="1984"/>
        <w:gridCol w:w="368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разделов и тем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Социальные ценности и нормы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Социальные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ценности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Социальные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нормы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Мораль и моральный выбор. Право и мораль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Человек как участник правовых отношений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Правоотношения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Правонарушения и их опасность для личности 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и свобод человека и гражданина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3.Основыроссийскогоправа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устроено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российское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Основы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гражданского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Основы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семейного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Основы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трудового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Виды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юридической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ответственности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Правоохранительные органы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тоговое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1"/>
          <w:footnotePr/>
          <w:endnotePr/>
          <w:type w:val="nextColumn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–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17 часов/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34 урока (0,5 часа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691"/>
        <w:gridCol w:w="4379"/>
        <w:gridCol w:w="1275"/>
        <w:gridCol w:w="2127"/>
        <w:gridCol w:w="1984"/>
        <w:gridCol w:w="368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разделов и тем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Социальные ценности и нормы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Социальные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ценности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Социальные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нормы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Мораль и моральный выбор. Право и мораль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Человек как участник правовых отношений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Правоотношения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Правонарушения и их опасность для личности 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и свобод человека и гражданина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3.Основыроссийскогоправа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Как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устроено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российское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Основы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гражданского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Основы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семейного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Основы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трудового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Виды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юридической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ответственности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Правоохранительные органы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Итоговое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 w:tooltip="https://m.edsoo.ru/7f4170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ЧАС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– 34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час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а (1 час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02"/>
        <w:gridCol w:w="4368"/>
        <w:gridCol w:w="1275"/>
        <w:gridCol w:w="2127"/>
        <w:gridCol w:w="1984"/>
        <w:gridCol w:w="368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разделов и тем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1.Человек в экономических отношениях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Экономика — основа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жизнедеятельности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Рыночные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Финансовые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Домашнее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хозяйство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Экономические цели и функции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2.Человек в мире культуры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Культура, её многообразие и формы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Наука и образование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религии в жизни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искусства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информации в современном мире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тоговое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2"/>
          <w:footnotePr/>
          <w:endnotePr/>
          <w:type w:val="nextColumn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–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17 часов/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34 урока (0,5 часа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02"/>
        <w:gridCol w:w="4368"/>
        <w:gridCol w:w="1275"/>
        <w:gridCol w:w="2127"/>
        <w:gridCol w:w="1984"/>
        <w:gridCol w:w="368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разделов и тем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1.Человек в экономических отношениях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Экономика — основа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жизнедеятельности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Рыночные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Финансовые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отношения в экономике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Домашнее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хозяйство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Экономические цели и функции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2.Человек в мире культуры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Культура, её многообразие и формы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Наука и образование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религии в жизни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искусства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Роль информации в современном мире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тоговое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 w:tooltip="https://m.edsoo.ru/7f41919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Групповая форма организации обучения - 34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часа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(1 час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17"/>
        <w:gridCol w:w="4353"/>
        <w:gridCol w:w="1275"/>
        <w:gridCol w:w="2127"/>
        <w:gridCol w:w="1984"/>
        <w:gridCol w:w="368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разделов и тем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1.Человек в политическом измерении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Политика и политическая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власть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Участие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граждан в политике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2.Гражданин и государство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Основы конституционного строя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Высшие органы государственной власти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Государственно-территориальное устройство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Конституция Российской Федерации о правовом статусе человека и гражданина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3.Человек в системе социальных отношений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Социальные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общности и группы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Статусы и роли. Социализация личности. Семья и её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функции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Этносы и нации в современном обществе. Социальная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политика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Российского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Отклоняющееся поведение и здоровый образ жизни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Человек в современном изменяющемся мире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тоговое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Индивидуальная форма организации обучения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–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17 часов/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  <w:t xml:space="preserve">34 урока (0,5 часа в неделю)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ar-SA"/>
        </w:rPr>
      </w:r>
    </w:p>
    <w:tbl>
      <w:tblPr>
        <w:tblW w:w="14142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17"/>
        <w:gridCol w:w="4353"/>
        <w:gridCol w:w="1275"/>
        <w:gridCol w:w="1985"/>
        <w:gridCol w:w="2126"/>
        <w:gridCol w:w="3686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разделов и тем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1.Человек в политическом измерении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Политика и политическая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власть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Участие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граждан в политике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2.Гражданин и государство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Основы конституционного строя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Высшие органы государственной власти в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Государственно-территориальное устройство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Конституция Российской Федерации о правовом статусе человека и гражданина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 3.Человек в системе социальных отношений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Социальные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общности и группы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Статусы и роли. Социализация личности. Семья и её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функции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Этносы и нации в современном обществе. Социальная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политика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Российского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Отклоняющееся поведение и здоровый образ жизни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797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Человек в современном изменяющемся мире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тоговое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 w:tooltip="https://m.edsoo.ru/7f41b41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ЧАС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3"/>
          <w:footnotePr/>
          <w:endnotePr/>
          <w:type w:val="nextColumn"/>
          <w:pgSz w:w="16383" w:h="11906" w:orient="landscape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sectPr>
      <w:footerReference w:type="default" r:id="rId14"/>
      <w:footnotePr/>
      <w:endnotePr/>
      <w:type w:val="nextColumn"/>
      <w:pgSz w:w="16383" w:h="11906" w:orient="landscape"/>
      <w:pgMar w:top="1134" w:right="567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Liberation Serif">
    <w:panose1 w:val="02020603050405020304"/>
  </w:font>
  <w:font w:name="Symbol">
    <w:panose1 w:val="05050102010706020507"/>
  </w:font>
  <w:font w:name="Times New Roman;Times New Roman">
    <w:panose1 w:val="02020603050405020304"/>
  </w:font>
  <w:font w:name="Lucida Sans">
    <w:panose1 w:val="020B0602030504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968418213"/>
      <w:docPartObj>
        <w:docPartGallery w:val="Page Numbers (Bottom of Page)"/>
        <w:docPartUnique w:val="true"/>
      </w:docPartObj>
      <w:rPr/>
    </w:sdtPr>
    <w:sdtContent>
      <w:p>
        <w:pPr>
          <w:pStyle w:val="96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jc w:val="center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21</w:t>
    </w:r>
    <w:r>
      <w:fldChar w:fldCharType="end"/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30</w:t>
    </w:r>
    <w:r>
      <w:fldChar w:fldCharType="end"/>
    </w:r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33</w:t>
    </w:r>
    <w:r>
      <w:fldChar w:fldCharType="end"/>
    </w:r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38</w:t>
    </w:r>
    <w:r>
      <w:fldChar w:fldCharType="end"/>
    </w:r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1">
    <w:name w:val="Heading 1 Char"/>
    <w:basedOn w:val="943"/>
    <w:link w:val="939"/>
    <w:uiPriority w:val="9"/>
    <w:rPr>
      <w:rFonts w:ascii="Arial" w:hAnsi="Arial" w:eastAsia="Arial" w:cs="Arial"/>
      <w:sz w:val="40"/>
      <w:szCs w:val="40"/>
    </w:rPr>
  </w:style>
  <w:style w:type="character" w:styleId="772">
    <w:name w:val="Heading 2 Char"/>
    <w:basedOn w:val="943"/>
    <w:link w:val="940"/>
    <w:uiPriority w:val="9"/>
    <w:rPr>
      <w:rFonts w:ascii="Arial" w:hAnsi="Arial" w:eastAsia="Arial" w:cs="Arial"/>
      <w:sz w:val="34"/>
    </w:rPr>
  </w:style>
  <w:style w:type="character" w:styleId="773">
    <w:name w:val="Heading 3 Char"/>
    <w:basedOn w:val="943"/>
    <w:link w:val="941"/>
    <w:uiPriority w:val="9"/>
    <w:rPr>
      <w:rFonts w:ascii="Arial" w:hAnsi="Arial" w:eastAsia="Arial" w:cs="Arial"/>
      <w:sz w:val="30"/>
      <w:szCs w:val="30"/>
    </w:rPr>
  </w:style>
  <w:style w:type="character" w:styleId="774">
    <w:name w:val="Heading 4 Char"/>
    <w:basedOn w:val="943"/>
    <w:link w:val="942"/>
    <w:uiPriority w:val="9"/>
    <w:rPr>
      <w:rFonts w:ascii="Arial" w:hAnsi="Arial" w:eastAsia="Arial" w:cs="Arial"/>
      <w:b/>
      <w:bCs/>
      <w:sz w:val="26"/>
      <w:szCs w:val="26"/>
    </w:rPr>
  </w:style>
  <w:style w:type="paragraph" w:styleId="775">
    <w:name w:val="Heading 5"/>
    <w:basedOn w:val="938"/>
    <w:next w:val="938"/>
    <w:link w:val="77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6">
    <w:name w:val="Heading 5 Char"/>
    <w:basedOn w:val="943"/>
    <w:link w:val="775"/>
    <w:uiPriority w:val="9"/>
    <w:rPr>
      <w:rFonts w:ascii="Arial" w:hAnsi="Arial" w:eastAsia="Arial" w:cs="Arial"/>
      <w:b/>
      <w:bCs/>
      <w:sz w:val="24"/>
      <w:szCs w:val="24"/>
    </w:rPr>
  </w:style>
  <w:style w:type="paragraph" w:styleId="777">
    <w:name w:val="Heading 6"/>
    <w:basedOn w:val="938"/>
    <w:next w:val="938"/>
    <w:link w:val="7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8">
    <w:name w:val="Heading 6 Char"/>
    <w:basedOn w:val="943"/>
    <w:link w:val="777"/>
    <w:uiPriority w:val="9"/>
    <w:rPr>
      <w:rFonts w:ascii="Arial" w:hAnsi="Arial" w:eastAsia="Arial" w:cs="Arial"/>
      <w:b/>
      <w:bCs/>
      <w:sz w:val="22"/>
      <w:szCs w:val="22"/>
    </w:rPr>
  </w:style>
  <w:style w:type="paragraph" w:styleId="779">
    <w:name w:val="Heading 7"/>
    <w:basedOn w:val="938"/>
    <w:next w:val="938"/>
    <w:link w:val="7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0">
    <w:name w:val="Heading 7 Char"/>
    <w:basedOn w:val="943"/>
    <w:link w:val="7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1">
    <w:name w:val="Heading 8"/>
    <w:basedOn w:val="938"/>
    <w:next w:val="938"/>
    <w:link w:val="7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2">
    <w:name w:val="Heading 8 Char"/>
    <w:basedOn w:val="943"/>
    <w:link w:val="781"/>
    <w:uiPriority w:val="9"/>
    <w:rPr>
      <w:rFonts w:ascii="Arial" w:hAnsi="Arial" w:eastAsia="Arial" w:cs="Arial"/>
      <w:i/>
      <w:iCs/>
      <w:sz w:val="22"/>
      <w:szCs w:val="22"/>
    </w:rPr>
  </w:style>
  <w:style w:type="paragraph" w:styleId="783">
    <w:name w:val="Heading 9"/>
    <w:basedOn w:val="938"/>
    <w:next w:val="938"/>
    <w:link w:val="7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4">
    <w:name w:val="Heading 9 Char"/>
    <w:basedOn w:val="943"/>
    <w:link w:val="783"/>
    <w:uiPriority w:val="9"/>
    <w:rPr>
      <w:rFonts w:ascii="Arial" w:hAnsi="Arial" w:eastAsia="Arial" w:cs="Arial"/>
      <w:i/>
      <w:iCs/>
      <w:sz w:val="21"/>
      <w:szCs w:val="21"/>
    </w:rPr>
  </w:style>
  <w:style w:type="paragraph" w:styleId="785">
    <w:name w:val="List Paragraph"/>
    <w:basedOn w:val="938"/>
    <w:uiPriority w:val="34"/>
    <w:qFormat/>
    <w:pPr>
      <w:contextualSpacing/>
      <w:ind w:left="720"/>
    </w:pPr>
  </w:style>
  <w:style w:type="character" w:styleId="786">
    <w:name w:val="Title Char"/>
    <w:basedOn w:val="943"/>
    <w:link w:val="955"/>
    <w:uiPriority w:val="10"/>
    <w:rPr>
      <w:sz w:val="48"/>
      <w:szCs w:val="48"/>
    </w:rPr>
  </w:style>
  <w:style w:type="character" w:styleId="787">
    <w:name w:val="Subtitle Char"/>
    <w:basedOn w:val="943"/>
    <w:link w:val="963"/>
    <w:uiPriority w:val="11"/>
    <w:rPr>
      <w:sz w:val="24"/>
      <w:szCs w:val="24"/>
    </w:rPr>
  </w:style>
  <w:style w:type="paragraph" w:styleId="788">
    <w:name w:val="Quote"/>
    <w:basedOn w:val="938"/>
    <w:next w:val="938"/>
    <w:link w:val="789"/>
    <w:uiPriority w:val="29"/>
    <w:qFormat/>
    <w:pPr>
      <w:ind w:left="720" w:right="720"/>
    </w:pPr>
    <w:rPr>
      <w:i/>
    </w:rPr>
  </w:style>
  <w:style w:type="character" w:styleId="789">
    <w:name w:val="Quote Char"/>
    <w:link w:val="788"/>
    <w:uiPriority w:val="29"/>
    <w:rPr>
      <w:i/>
    </w:rPr>
  </w:style>
  <w:style w:type="paragraph" w:styleId="790">
    <w:name w:val="Intense Quote"/>
    <w:basedOn w:val="938"/>
    <w:next w:val="938"/>
    <w:link w:val="7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1">
    <w:name w:val="Intense Quote Char"/>
    <w:link w:val="790"/>
    <w:uiPriority w:val="30"/>
    <w:rPr>
      <w:i/>
    </w:rPr>
  </w:style>
  <w:style w:type="character" w:styleId="792">
    <w:name w:val="Header Char"/>
    <w:basedOn w:val="943"/>
    <w:link w:val="961"/>
    <w:uiPriority w:val="99"/>
  </w:style>
  <w:style w:type="character" w:styleId="793">
    <w:name w:val="Footer Char"/>
    <w:basedOn w:val="943"/>
    <w:link w:val="967"/>
    <w:uiPriority w:val="99"/>
  </w:style>
  <w:style w:type="character" w:styleId="794">
    <w:name w:val="Caption Char"/>
    <w:basedOn w:val="958"/>
    <w:link w:val="967"/>
    <w:uiPriority w:val="99"/>
  </w:style>
  <w:style w:type="table" w:styleId="795">
    <w:name w:val="Table Grid Light"/>
    <w:basedOn w:val="9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6">
    <w:name w:val="Plain Table 1"/>
    <w:basedOn w:val="9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7">
    <w:name w:val="Plain Table 2"/>
    <w:basedOn w:val="9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>
    <w:name w:val="Plain Table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9">
    <w:name w:val="Plain Table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Plain Table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1">
    <w:name w:val="Grid Table 1 Light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4"/>
    <w:basedOn w:val="9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3">
    <w:name w:val="Grid Table 4 - Accent 1"/>
    <w:basedOn w:val="9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4">
    <w:name w:val="Grid Table 4 - Accent 2"/>
    <w:basedOn w:val="9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5">
    <w:name w:val="Grid Table 4 - Accent 3"/>
    <w:basedOn w:val="9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6">
    <w:name w:val="Grid Table 4 - Accent 4"/>
    <w:basedOn w:val="9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7">
    <w:name w:val="Grid Table 4 - Accent 5"/>
    <w:basedOn w:val="9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8">
    <w:name w:val="Grid Table 4 - Accent 6"/>
    <w:basedOn w:val="9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9">
    <w:name w:val="Grid Table 5 Dark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0">
    <w:name w:val="Grid Table 5 Dark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3">
    <w:name w:val="Grid Table 5 Dark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4">
    <w:name w:val="Grid Table 5 Dark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36">
    <w:name w:val="Grid Table 6 Colorful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7">
    <w:name w:val="Grid Table 6 Colorful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8">
    <w:name w:val="Grid Table 6 Colorful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9">
    <w:name w:val="Grid Table 6 Colorful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0">
    <w:name w:val="Grid Table 6 Colorful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1">
    <w:name w:val="Grid Table 6 Colorful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2">
    <w:name w:val="Grid Table 6 Colorful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3">
    <w:name w:val="Grid Table 7 Colorful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8">
    <w:name w:val="List Table 2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9">
    <w:name w:val="List Table 2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0">
    <w:name w:val="List Table 2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1">
    <w:name w:val="List Table 2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2">
    <w:name w:val="List Table 2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3">
    <w:name w:val="List Table 2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4">
    <w:name w:val="List Table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5 Dark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6 Colorful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6">
    <w:name w:val="List Table 6 Colorful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7">
    <w:name w:val="List Table 6 Colorful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8">
    <w:name w:val="List Table 6 Colorful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9">
    <w:name w:val="List Table 6 Colorful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0">
    <w:name w:val="List Table 6 Colorful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1">
    <w:name w:val="List Table 6 Colorful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2">
    <w:name w:val="List Table 7 Colorful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3">
    <w:name w:val="List Table 7 Colorful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4">
    <w:name w:val="List Table 7 Colorful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95">
    <w:name w:val="List Table 7 Colorful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96">
    <w:name w:val="List Table 7 Colorful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97">
    <w:name w:val="List Table 7 Colorful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98">
    <w:name w:val="List Table 7 Colorful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99">
    <w:name w:val="Lined - Accent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0">
    <w:name w:val="Lined - Accent 1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1">
    <w:name w:val="Lined - Accent 2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2">
    <w:name w:val="Lined - Accent 3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3">
    <w:name w:val="Lined - Accent 4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4">
    <w:name w:val="Lined - Accent 5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5">
    <w:name w:val="Lined - Accent 6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6">
    <w:name w:val="Bordered &amp; Lined - Accent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7">
    <w:name w:val="Bordered &amp; Lined - Accent 1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8">
    <w:name w:val="Bordered &amp; Lined - Accent 2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9">
    <w:name w:val="Bordered &amp; Lined - Accent 3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0">
    <w:name w:val="Bordered &amp; Lined - Accent 4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1">
    <w:name w:val="Bordered &amp; Lined - Accent 5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2">
    <w:name w:val="Bordered &amp; Lined - Accent 6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3">
    <w:name w:val="Bordered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4">
    <w:name w:val="Bordered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5">
    <w:name w:val="Bordered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6">
    <w:name w:val="Bordered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7">
    <w:name w:val="Bordered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8">
    <w:name w:val="Bordered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9">
    <w:name w:val="Bordered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0">
    <w:name w:val="Hyperlink"/>
    <w:uiPriority w:val="99"/>
    <w:unhideWhenUsed/>
    <w:rPr>
      <w:color w:val="0000ff" w:themeColor="hyperlink"/>
      <w:u w:val="single"/>
    </w:rPr>
  </w:style>
  <w:style w:type="paragraph" w:styleId="921">
    <w:name w:val="footnote text"/>
    <w:basedOn w:val="938"/>
    <w:link w:val="922"/>
    <w:uiPriority w:val="99"/>
    <w:semiHidden/>
    <w:unhideWhenUsed/>
    <w:pPr>
      <w:spacing w:after="40" w:line="240" w:lineRule="auto"/>
    </w:pPr>
    <w:rPr>
      <w:sz w:val="18"/>
    </w:rPr>
  </w:style>
  <w:style w:type="character" w:styleId="922">
    <w:name w:val="Footnote Text Char"/>
    <w:link w:val="921"/>
    <w:uiPriority w:val="99"/>
    <w:rPr>
      <w:sz w:val="18"/>
    </w:rPr>
  </w:style>
  <w:style w:type="character" w:styleId="923">
    <w:name w:val="footnote reference"/>
    <w:basedOn w:val="943"/>
    <w:uiPriority w:val="99"/>
    <w:unhideWhenUsed/>
    <w:rPr>
      <w:vertAlign w:val="superscript"/>
    </w:rPr>
  </w:style>
  <w:style w:type="paragraph" w:styleId="924">
    <w:name w:val="endnote text"/>
    <w:basedOn w:val="938"/>
    <w:link w:val="925"/>
    <w:uiPriority w:val="99"/>
    <w:semiHidden/>
    <w:unhideWhenUsed/>
    <w:pPr>
      <w:spacing w:after="0" w:line="240" w:lineRule="auto"/>
    </w:pPr>
    <w:rPr>
      <w:sz w:val="20"/>
    </w:rPr>
  </w:style>
  <w:style w:type="character" w:styleId="925">
    <w:name w:val="Endnote Text Char"/>
    <w:link w:val="924"/>
    <w:uiPriority w:val="99"/>
    <w:rPr>
      <w:sz w:val="20"/>
    </w:rPr>
  </w:style>
  <w:style w:type="character" w:styleId="926">
    <w:name w:val="endnote reference"/>
    <w:basedOn w:val="943"/>
    <w:uiPriority w:val="99"/>
    <w:semiHidden/>
    <w:unhideWhenUsed/>
    <w:rPr>
      <w:vertAlign w:val="superscript"/>
    </w:rPr>
  </w:style>
  <w:style w:type="paragraph" w:styleId="927">
    <w:name w:val="toc 1"/>
    <w:basedOn w:val="938"/>
    <w:next w:val="938"/>
    <w:uiPriority w:val="39"/>
    <w:unhideWhenUsed/>
    <w:pPr>
      <w:ind w:left="0" w:right="0" w:firstLine="0"/>
      <w:spacing w:after="57"/>
    </w:pPr>
  </w:style>
  <w:style w:type="paragraph" w:styleId="928">
    <w:name w:val="toc 2"/>
    <w:basedOn w:val="938"/>
    <w:next w:val="938"/>
    <w:uiPriority w:val="39"/>
    <w:unhideWhenUsed/>
    <w:pPr>
      <w:ind w:left="283" w:right="0" w:firstLine="0"/>
      <w:spacing w:after="57"/>
    </w:pPr>
  </w:style>
  <w:style w:type="paragraph" w:styleId="929">
    <w:name w:val="toc 3"/>
    <w:basedOn w:val="938"/>
    <w:next w:val="938"/>
    <w:uiPriority w:val="39"/>
    <w:unhideWhenUsed/>
    <w:pPr>
      <w:ind w:left="567" w:right="0" w:firstLine="0"/>
      <w:spacing w:after="57"/>
    </w:pPr>
  </w:style>
  <w:style w:type="paragraph" w:styleId="930">
    <w:name w:val="toc 4"/>
    <w:basedOn w:val="938"/>
    <w:next w:val="938"/>
    <w:uiPriority w:val="39"/>
    <w:unhideWhenUsed/>
    <w:pPr>
      <w:ind w:left="850" w:right="0" w:firstLine="0"/>
      <w:spacing w:after="57"/>
    </w:pPr>
  </w:style>
  <w:style w:type="paragraph" w:styleId="931">
    <w:name w:val="toc 5"/>
    <w:basedOn w:val="938"/>
    <w:next w:val="938"/>
    <w:uiPriority w:val="39"/>
    <w:unhideWhenUsed/>
    <w:pPr>
      <w:ind w:left="1134" w:right="0" w:firstLine="0"/>
      <w:spacing w:after="57"/>
    </w:pPr>
  </w:style>
  <w:style w:type="paragraph" w:styleId="932">
    <w:name w:val="toc 6"/>
    <w:basedOn w:val="938"/>
    <w:next w:val="938"/>
    <w:uiPriority w:val="39"/>
    <w:unhideWhenUsed/>
    <w:pPr>
      <w:ind w:left="1417" w:right="0" w:firstLine="0"/>
      <w:spacing w:after="57"/>
    </w:pPr>
  </w:style>
  <w:style w:type="paragraph" w:styleId="933">
    <w:name w:val="toc 7"/>
    <w:basedOn w:val="938"/>
    <w:next w:val="938"/>
    <w:uiPriority w:val="39"/>
    <w:unhideWhenUsed/>
    <w:pPr>
      <w:ind w:left="1701" w:right="0" w:firstLine="0"/>
      <w:spacing w:after="57"/>
    </w:pPr>
  </w:style>
  <w:style w:type="paragraph" w:styleId="934">
    <w:name w:val="toc 8"/>
    <w:basedOn w:val="938"/>
    <w:next w:val="938"/>
    <w:uiPriority w:val="39"/>
    <w:unhideWhenUsed/>
    <w:pPr>
      <w:ind w:left="1984" w:right="0" w:firstLine="0"/>
      <w:spacing w:after="57"/>
    </w:pPr>
  </w:style>
  <w:style w:type="paragraph" w:styleId="935">
    <w:name w:val="toc 9"/>
    <w:basedOn w:val="938"/>
    <w:next w:val="938"/>
    <w:uiPriority w:val="39"/>
    <w:unhideWhenUsed/>
    <w:pPr>
      <w:ind w:left="2268" w:right="0" w:firstLine="0"/>
      <w:spacing w:after="57"/>
    </w:pPr>
  </w:style>
  <w:style w:type="paragraph" w:styleId="936">
    <w:name w:val="TOC Heading"/>
    <w:uiPriority w:val="39"/>
    <w:unhideWhenUsed/>
  </w:style>
  <w:style w:type="paragraph" w:styleId="937">
    <w:name w:val="table of figures"/>
    <w:basedOn w:val="938"/>
    <w:next w:val="938"/>
    <w:uiPriority w:val="99"/>
    <w:unhideWhenUsed/>
    <w:pPr>
      <w:spacing w:after="0" w:afterAutospacing="0"/>
    </w:pPr>
  </w:style>
  <w:style w:type="paragraph" w:styleId="938" w:default="1">
    <w:name w:val="Normal"/>
    <w:qFormat/>
    <w:pPr>
      <w:spacing w:after="200" w:line="276" w:lineRule="auto"/>
    </w:pPr>
  </w:style>
  <w:style w:type="paragraph" w:styleId="939">
    <w:name w:val="Heading 1"/>
    <w:basedOn w:val="938"/>
    <w:next w:val="938"/>
    <w:link w:val="94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940">
    <w:name w:val="Heading 2"/>
    <w:basedOn w:val="938"/>
    <w:next w:val="938"/>
    <w:link w:val="94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941">
    <w:name w:val="Heading 3"/>
    <w:basedOn w:val="938"/>
    <w:next w:val="938"/>
    <w:link w:val="94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942">
    <w:name w:val="Heading 4"/>
    <w:basedOn w:val="938"/>
    <w:next w:val="938"/>
    <w:link w:val="95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43" w:default="1">
    <w:name w:val="Default Paragraph Font"/>
    <w:uiPriority w:val="1"/>
    <w:semiHidden/>
    <w:unhideWhenUsed/>
  </w:style>
  <w:style w:type="table" w:styleId="9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5" w:default="1">
    <w:name w:val="No List"/>
    <w:uiPriority w:val="99"/>
    <w:semiHidden/>
    <w:unhideWhenUsed/>
  </w:style>
  <w:style w:type="character" w:styleId="946" w:customStyle="1">
    <w:name w:val="Верхний колонтитул Знак"/>
    <w:basedOn w:val="943"/>
    <w:link w:val="961"/>
    <w:uiPriority w:val="99"/>
    <w:qFormat/>
  </w:style>
  <w:style w:type="character" w:styleId="947" w:customStyle="1">
    <w:name w:val="Заголовок 1 Знак"/>
    <w:basedOn w:val="943"/>
    <w:link w:val="939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48" w:customStyle="1">
    <w:name w:val="Заголовок 2 Знак"/>
    <w:basedOn w:val="943"/>
    <w:link w:val="940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49" w:customStyle="1">
    <w:name w:val="Заголовок 3 Знак"/>
    <w:basedOn w:val="943"/>
    <w:link w:val="941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50" w:customStyle="1">
    <w:name w:val="Заголовок 4 Знак"/>
    <w:basedOn w:val="943"/>
    <w:link w:val="942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51" w:customStyle="1">
    <w:name w:val="Подзаголовок Знак"/>
    <w:basedOn w:val="943"/>
    <w:link w:val="963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52" w:customStyle="1">
    <w:name w:val="Заголовок Знак"/>
    <w:basedOn w:val="943"/>
    <w:link w:val="955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53">
    <w:name w:val="Emphasis"/>
    <w:basedOn w:val="943"/>
    <w:uiPriority w:val="20"/>
    <w:qFormat/>
    <w:rPr>
      <w:i/>
      <w:iCs/>
    </w:rPr>
  </w:style>
  <w:style w:type="character" w:styleId="954" w:customStyle="1">
    <w:name w:val="Интернет-ссылка"/>
    <w:basedOn w:val="943"/>
    <w:uiPriority w:val="99"/>
    <w:unhideWhenUsed/>
    <w:rPr>
      <w:color w:val="0563c1" w:themeColor="hyperlink"/>
      <w:u w:val="single"/>
    </w:rPr>
  </w:style>
  <w:style w:type="paragraph" w:styleId="955">
    <w:name w:val="Title"/>
    <w:basedOn w:val="938"/>
    <w:next w:val="956"/>
    <w:link w:val="952"/>
    <w:uiPriority w:val="10"/>
    <w:qFormat/>
    <w:pPr>
      <w:contextualSpacing/>
      <w:spacing w:after="300"/>
      <w:pBdr>
        <w:bottom w:val="single" w:color="4F81BD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956">
    <w:name w:val="Body Text"/>
    <w:basedOn w:val="938"/>
    <w:pPr>
      <w:spacing w:after="140"/>
    </w:pPr>
  </w:style>
  <w:style w:type="paragraph" w:styleId="957">
    <w:name w:val="List"/>
    <w:basedOn w:val="956"/>
    <w:rPr>
      <w:rFonts w:cs="Lucida Sans"/>
    </w:rPr>
  </w:style>
  <w:style w:type="paragraph" w:styleId="958">
    <w:name w:val="Caption"/>
    <w:basedOn w:val="938"/>
    <w:next w:val="938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959">
    <w:name w:val="index heading"/>
    <w:basedOn w:val="938"/>
    <w:qFormat/>
    <w:pPr>
      <w:suppressLineNumbers/>
    </w:pPr>
    <w:rPr>
      <w:rFonts w:cs="Lucida Sans"/>
    </w:rPr>
  </w:style>
  <w:style w:type="paragraph" w:styleId="960" w:customStyle="1">
    <w:name w:val="Верхний и нижний колонтитулы"/>
    <w:basedOn w:val="938"/>
    <w:qFormat/>
  </w:style>
  <w:style w:type="paragraph" w:styleId="961">
    <w:name w:val="Header"/>
    <w:basedOn w:val="938"/>
    <w:link w:val="946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962">
    <w:name w:val="Normal Indent"/>
    <w:basedOn w:val="938"/>
    <w:uiPriority w:val="99"/>
    <w:unhideWhenUsed/>
    <w:qFormat/>
    <w:pPr>
      <w:ind w:left="720"/>
    </w:pPr>
  </w:style>
  <w:style w:type="paragraph" w:styleId="963">
    <w:name w:val="Subtitle"/>
    <w:basedOn w:val="938"/>
    <w:next w:val="938"/>
    <w:link w:val="951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64">
    <w:name w:val="No Spacing"/>
    <w:link w:val="969"/>
    <w:uiPriority w:val="1"/>
    <w:qFormat/>
    <w:pPr>
      <w:widowControl w:val="off"/>
    </w:pPr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paragraph" w:styleId="965" w:customStyle="1">
    <w:name w:val="Содержимое таблицы"/>
    <w:basedOn w:val="938"/>
    <w:qFormat/>
    <w:pPr>
      <w:widowControl w:val="off"/>
      <w:suppressLineNumbers/>
    </w:pPr>
  </w:style>
  <w:style w:type="paragraph" w:styleId="966" w:customStyle="1">
    <w:name w:val="Заголовок таблицы"/>
    <w:basedOn w:val="965"/>
    <w:qFormat/>
    <w:pPr>
      <w:jc w:val="center"/>
    </w:pPr>
    <w:rPr>
      <w:b/>
      <w:bCs/>
    </w:rPr>
  </w:style>
  <w:style w:type="paragraph" w:styleId="967">
    <w:name w:val="Footer"/>
    <w:basedOn w:val="960"/>
    <w:link w:val="970"/>
    <w:uiPriority w:val="99"/>
    <w:pPr>
      <w:tabs>
        <w:tab w:val="center" w:pos="4513" w:leader="none"/>
        <w:tab w:val="right" w:pos="9026" w:leader="none"/>
      </w:tabs>
      <w:suppressLineNumbers/>
    </w:pPr>
  </w:style>
  <w:style w:type="table" w:styleId="968">
    <w:name w:val="Table Grid"/>
    <w:basedOn w:val="94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69" w:customStyle="1">
    <w:name w:val="Без интервала Знак"/>
    <w:basedOn w:val="943"/>
    <w:link w:val="964"/>
    <w:uiPriority w:val="1"/>
    <w:rPr>
      <w:rFonts w:ascii="Times New Roman;Times New Roman" w:hAnsi="Times New Roman;Times New Roman" w:eastAsia="Arial" w:cs="Times New Roman;Times New Roman"/>
      <w:sz w:val="24"/>
      <w:szCs w:val="24"/>
      <w:lang w:val="ru-RU"/>
    </w:rPr>
  </w:style>
  <w:style w:type="character" w:styleId="970" w:customStyle="1">
    <w:name w:val="Нижний колонтитул Знак"/>
    <w:basedOn w:val="943"/>
    <w:link w:val="96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footer" Target="footer6.xml" /><Relationship Id="rId15" Type="http://schemas.openxmlformats.org/officeDocument/2006/relationships/hyperlink" Target="https://m.edsoo.ru/7f415294" TargetMode="External"/><Relationship Id="rId16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7f415294" TargetMode="External"/><Relationship Id="rId21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7f415294" TargetMode="External"/><Relationship Id="rId26" Type="http://schemas.openxmlformats.org/officeDocument/2006/relationships/hyperlink" Target="https://m.edsoo.ru/7f415294" TargetMode="External"/><Relationship Id="rId27" Type="http://schemas.openxmlformats.org/officeDocument/2006/relationships/hyperlink" Target="https://m.edsoo.ru/7f415294" TargetMode="External"/><Relationship Id="rId28" Type="http://schemas.openxmlformats.org/officeDocument/2006/relationships/hyperlink" Target="https://m.edsoo.ru/7f415294" TargetMode="External"/><Relationship Id="rId29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5294" TargetMode="External"/><Relationship Id="rId34" Type="http://schemas.openxmlformats.org/officeDocument/2006/relationships/hyperlink" Target="https://m.edsoo.ru/7f415294" TargetMode="External"/><Relationship Id="rId3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5294" TargetMode="External"/><Relationship Id="rId3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70e4" TargetMode="External"/><Relationship Id="rId44" Type="http://schemas.openxmlformats.org/officeDocument/2006/relationships/hyperlink" Target="https://m.edsoo.ru/7f4170e4" TargetMode="External"/><Relationship Id="rId4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70e4" TargetMode="External"/><Relationship Id="rId50" Type="http://schemas.openxmlformats.org/officeDocument/2006/relationships/hyperlink" Target="https://m.edsoo.ru/7f4170e4" TargetMode="External"/><Relationship Id="rId51" Type="http://schemas.openxmlformats.org/officeDocument/2006/relationships/hyperlink" Target="https://m.edsoo.ru/7f4170e4" TargetMode="External"/><Relationship Id="rId52" Type="http://schemas.openxmlformats.org/officeDocument/2006/relationships/hyperlink" Target="https://m.edsoo.ru/7f4170e4" TargetMode="External"/><Relationship Id="rId53" Type="http://schemas.openxmlformats.org/officeDocument/2006/relationships/hyperlink" Target="https://m.edsoo.ru/7f4170e4" TargetMode="External"/><Relationship Id="rId54" Type="http://schemas.openxmlformats.org/officeDocument/2006/relationships/hyperlink" Target="https://m.edsoo.ru/7f4170e4" TargetMode="External"/><Relationship Id="rId55" Type="http://schemas.openxmlformats.org/officeDocument/2006/relationships/hyperlink" Target="https://m.edsoo.ru/7f4170e4" TargetMode="External"/><Relationship Id="rId56" Type="http://schemas.openxmlformats.org/officeDocument/2006/relationships/hyperlink" Target="https://m.edsoo.ru/7f4170e4" TargetMode="External"/><Relationship Id="rId57" Type="http://schemas.openxmlformats.org/officeDocument/2006/relationships/hyperlink" Target="https://m.edsoo.ru/7f4170e4" TargetMode="External"/><Relationship Id="rId58" Type="http://schemas.openxmlformats.org/officeDocument/2006/relationships/hyperlink" Target="https://m.edsoo.ru/7f4170e4" TargetMode="External"/><Relationship Id="rId59" Type="http://schemas.openxmlformats.org/officeDocument/2006/relationships/hyperlink" Target="https://m.edsoo.ru/7f4170e4" TargetMode="External"/><Relationship Id="rId60" Type="http://schemas.openxmlformats.org/officeDocument/2006/relationships/hyperlink" Target="https://m.edsoo.ru/7f4170e4" TargetMode="External"/><Relationship Id="rId61" Type="http://schemas.openxmlformats.org/officeDocument/2006/relationships/hyperlink" Target="https://m.edsoo.ru/7f4170e4" TargetMode="External"/><Relationship Id="rId62" Type="http://schemas.openxmlformats.org/officeDocument/2006/relationships/hyperlink" Target="https://m.edsoo.ru/7f4170e4" TargetMode="External"/><Relationship Id="rId63" Type="http://schemas.openxmlformats.org/officeDocument/2006/relationships/hyperlink" Target="https://m.edsoo.ru/7f419196" TargetMode="External"/><Relationship Id="rId64" Type="http://schemas.openxmlformats.org/officeDocument/2006/relationships/hyperlink" Target="https://m.edsoo.ru/7f419196" TargetMode="External"/><Relationship Id="rId65" Type="http://schemas.openxmlformats.org/officeDocument/2006/relationships/hyperlink" Target="https://m.edsoo.ru/7f419196" TargetMode="External"/><Relationship Id="rId66" Type="http://schemas.openxmlformats.org/officeDocument/2006/relationships/hyperlink" Target="https://m.edsoo.ru/7f419196" TargetMode="External"/><Relationship Id="rId67" Type="http://schemas.openxmlformats.org/officeDocument/2006/relationships/hyperlink" Target="https://m.edsoo.ru/7f419196" TargetMode="External"/><Relationship Id="rId68" Type="http://schemas.openxmlformats.org/officeDocument/2006/relationships/hyperlink" Target="https://m.edsoo.ru/7f419196" TargetMode="External"/><Relationship Id="rId69" Type="http://schemas.openxmlformats.org/officeDocument/2006/relationships/hyperlink" Target="https://m.edsoo.ru/7f419196" TargetMode="External"/><Relationship Id="rId70" Type="http://schemas.openxmlformats.org/officeDocument/2006/relationships/hyperlink" Target="https://m.edsoo.ru/7f419196" TargetMode="External"/><Relationship Id="rId71" Type="http://schemas.openxmlformats.org/officeDocument/2006/relationships/hyperlink" Target="https://m.edsoo.ru/7f419196" TargetMode="External"/><Relationship Id="rId72" Type="http://schemas.openxmlformats.org/officeDocument/2006/relationships/hyperlink" Target="https://m.edsoo.ru/7f419196" TargetMode="External"/><Relationship Id="rId73" Type="http://schemas.openxmlformats.org/officeDocument/2006/relationships/hyperlink" Target="https://m.edsoo.ru/7f419196" TargetMode="External"/><Relationship Id="rId74" Type="http://schemas.openxmlformats.org/officeDocument/2006/relationships/hyperlink" Target="https://m.edsoo.ru/7f419196" TargetMode="External"/><Relationship Id="rId75" Type="http://schemas.openxmlformats.org/officeDocument/2006/relationships/hyperlink" Target="https://m.edsoo.ru/7f419196" TargetMode="External"/><Relationship Id="rId76" Type="http://schemas.openxmlformats.org/officeDocument/2006/relationships/hyperlink" Target="https://m.edsoo.ru/7f419196" TargetMode="External"/><Relationship Id="rId77" Type="http://schemas.openxmlformats.org/officeDocument/2006/relationships/hyperlink" Target="https://m.edsoo.ru/7f419196" TargetMode="External"/><Relationship Id="rId78" Type="http://schemas.openxmlformats.org/officeDocument/2006/relationships/hyperlink" Target="https://m.edsoo.ru/7f419196" TargetMode="External"/><Relationship Id="rId79" Type="http://schemas.openxmlformats.org/officeDocument/2006/relationships/hyperlink" Target="https://m.edsoo.ru/7f419196" TargetMode="External"/><Relationship Id="rId80" Type="http://schemas.openxmlformats.org/officeDocument/2006/relationships/hyperlink" Target="https://m.edsoo.ru/7f419196" TargetMode="External"/><Relationship Id="rId81" Type="http://schemas.openxmlformats.org/officeDocument/2006/relationships/hyperlink" Target="https://m.edsoo.ru/7f419196" TargetMode="External"/><Relationship Id="rId82" Type="http://schemas.openxmlformats.org/officeDocument/2006/relationships/hyperlink" Target="https://m.edsoo.ru/7f419196" TargetMode="External"/><Relationship Id="rId83" Type="http://schemas.openxmlformats.org/officeDocument/2006/relationships/hyperlink" Target="https://m.edsoo.ru/7f419196" TargetMode="External"/><Relationship Id="rId84" Type="http://schemas.openxmlformats.org/officeDocument/2006/relationships/hyperlink" Target="https://m.edsoo.ru/7f419196" TargetMode="External"/><Relationship Id="rId85" Type="http://schemas.openxmlformats.org/officeDocument/2006/relationships/hyperlink" Target="https://m.edsoo.ru/7f41b414" TargetMode="External"/><Relationship Id="rId86" Type="http://schemas.openxmlformats.org/officeDocument/2006/relationships/hyperlink" Target="https://m.edsoo.ru/7f41b414" TargetMode="External"/><Relationship Id="rId87" Type="http://schemas.openxmlformats.org/officeDocument/2006/relationships/hyperlink" Target="https://m.edsoo.ru/7f41b414" TargetMode="External"/><Relationship Id="rId88" Type="http://schemas.openxmlformats.org/officeDocument/2006/relationships/hyperlink" Target="https://m.edsoo.ru/7f41b414" TargetMode="External"/><Relationship Id="rId89" Type="http://schemas.openxmlformats.org/officeDocument/2006/relationships/hyperlink" Target="https://m.edsoo.ru/7f41b414" TargetMode="External"/><Relationship Id="rId90" Type="http://schemas.openxmlformats.org/officeDocument/2006/relationships/hyperlink" Target="https://m.edsoo.ru/7f41b414" TargetMode="External"/><Relationship Id="rId91" Type="http://schemas.openxmlformats.org/officeDocument/2006/relationships/hyperlink" Target="https://m.edsoo.ru/7f41b414" TargetMode="External"/><Relationship Id="rId92" Type="http://schemas.openxmlformats.org/officeDocument/2006/relationships/hyperlink" Target="https://m.edsoo.ru/7f41b414" TargetMode="External"/><Relationship Id="rId93" Type="http://schemas.openxmlformats.org/officeDocument/2006/relationships/hyperlink" Target="https://m.edsoo.ru/7f41b414" TargetMode="External"/><Relationship Id="rId94" Type="http://schemas.openxmlformats.org/officeDocument/2006/relationships/hyperlink" Target="https://m.edsoo.ru/7f41b414" TargetMode="External"/><Relationship Id="rId95" Type="http://schemas.openxmlformats.org/officeDocument/2006/relationships/hyperlink" Target="https://m.edsoo.ru/7f41b414" TargetMode="External"/><Relationship Id="rId96" Type="http://schemas.openxmlformats.org/officeDocument/2006/relationships/hyperlink" Target="https://m.edsoo.ru/7f41b414" TargetMode="External"/><Relationship Id="rId97" Type="http://schemas.openxmlformats.org/officeDocument/2006/relationships/hyperlink" Target="https://m.edsoo.ru/7f41b414" TargetMode="External"/><Relationship Id="rId98" Type="http://schemas.openxmlformats.org/officeDocument/2006/relationships/hyperlink" Target="https://m.edsoo.ru/7f41b414" TargetMode="External"/><Relationship Id="rId99" Type="http://schemas.openxmlformats.org/officeDocument/2006/relationships/hyperlink" Target="https://m.edsoo.ru/7f41b414" TargetMode="External"/><Relationship Id="rId100" Type="http://schemas.openxmlformats.org/officeDocument/2006/relationships/hyperlink" Target="https://m.edsoo.ru/7f41b414" TargetMode="External"/><Relationship Id="rId101" Type="http://schemas.openxmlformats.org/officeDocument/2006/relationships/hyperlink" Target="https://m.edsoo.ru/7f41b414" TargetMode="External"/><Relationship Id="rId102" Type="http://schemas.openxmlformats.org/officeDocument/2006/relationships/hyperlink" Target="https://m.edsoo.ru/7f41b414" TargetMode="External"/><Relationship Id="rId103" Type="http://schemas.openxmlformats.org/officeDocument/2006/relationships/hyperlink" Target="https://m.edsoo.ru/7f41b414" TargetMode="External"/><Relationship Id="rId104" Type="http://schemas.openxmlformats.org/officeDocument/2006/relationships/hyperlink" Target="https://m.edsoo.ru/7f41b414" TargetMode="External"/><Relationship Id="rId105" Type="http://schemas.openxmlformats.org/officeDocument/2006/relationships/hyperlink" Target="https://m.edsoo.ru/7f41b414" TargetMode="External"/><Relationship Id="rId106" Type="http://schemas.openxmlformats.org/officeDocument/2006/relationships/hyperlink" Target="https://m.edsoo.ru/7f41b414" TargetMode="External"/><Relationship Id="rId107" Type="http://schemas.openxmlformats.org/officeDocument/2006/relationships/hyperlink" Target="https://m.edsoo.ru/7f41b414" TargetMode="External"/><Relationship Id="rId108" Type="http://schemas.openxmlformats.org/officeDocument/2006/relationships/hyperlink" Target="https://m.edsoo.ru/7f41b41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:language>ru-RU</dc:language>
  <cp:revision>15</cp:revision>
  <dcterms:created xsi:type="dcterms:W3CDTF">2023-09-04T10:53:00Z</dcterms:created>
  <dcterms:modified xsi:type="dcterms:W3CDTF">2024-09-20T05:39:32Z</dcterms:modified>
</cp:coreProperties>
</file>