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8723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0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«География»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87244"/>
      <w:r/>
      <w:bookmarkEnd w:id="0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 «География» (далее - 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приказ Минобрнауки России от 17.12.2010 № 1897)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Федеральной образовательной программы основного общего образования, 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федеральной рабочей программы воспитания и Концепции преподавания учебного предмета «География».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«География»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— предмет, формирующий у обу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чающихся систему комплексных социально ориентированных знаний о Земле как планете людей, об основных закономерностях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курса географии в основной школе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00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географии в общем образовании направлено на достижение следующих целей: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 развитие познават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местности, о способах сохранения окружающей среды и рационального использования природных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</w:t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«География»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 и практических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предмета «География»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«География» входит в предметную область «Общественно-научные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содержания географии на уровне основного общего образования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происходит с использованием географических знаний и умений, сформированных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ранее в рамках учебного предмета «Окружающий мир».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бщее число часов,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отведенных для изучения географии, составляет 272 часа: в 5 классе – 34 часа (1 час в неделю), в 6 классе – 34 часа (1 час в неделю), в 7 классе – 68 часов (2 часа в неделю), в 8 классе – 68 часов (2 часа в неделю), в 9 классе – 68 часов (2 часа в неделю).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87245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Географическое изучение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География — наука о планете Земля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Изображения земной поверхности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Планы местности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изображения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направлений и расстояний по плану местности. Составление описания маршрута по плану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Географические карты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направлений и расстояний по карте полушарий.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 Определение географических координат объектов и определение объектов по их географическим координатам.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Земля — планета Солнечной системы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Земля в Солнечной системе. Гипотезы возникновения Земли. Форма, размеры Земли, их географические 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Космоса на Землю и жизнь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4. Оболочки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Литосфера — твёрдая оболочка Земли. Методы изучения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Рельеф земной поверхности и метод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горной системы или равнины по физической карте.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Практикум «Сезонные изменения в природе своей местности»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Оболочки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Гидросфера — водная оболочка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Гидросфера и методы её изучения. Части гидросферы. Мировой круговорот воды. Значение гидросферы.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Воды суши. Способы изображения внутренних вод на картах.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Реки: горные и равнинные. Речная система, бассейн, водораздел. Пороги и водопады. Питание и режим реки.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Многолетняя мерзлота. Болота, их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Стихийные явления в гидросфере, методы наблюдения и защиты.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гидросфера. Использование человеком энергии воды.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космических методов в исследовании влияния человека на гидросферу.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двух рек (России и мира) по заданным признакам. Характеристика одного из крупнейших озёр России по плану в форме презентации. Составление перечня поверхностных водных объектов своего края и их систематизация в форме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Атмосфера — воздушная оболочка Земли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Воздушная оболочка Земли: газовый состав, строение и значение атмосферы.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Температура воздуха. Суточный ход температуры воздуха и его графическое отображение. Особ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Погода и её показатели. Причины изменения погоды.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Климат и климатообразующие факторы. Зависимость климата от географической широты и высоты местности над уровнем моря.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Представление результатов наблюдения за погодой своей местности.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Биосфера — оболочка жизни. Границы биосферы. Профессии биогеограф и геоэколог.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как часть биосферы. Распространение людей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Исследования и 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Заключение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Природно-территориальные комплексы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оболочек Земли. Понятие о при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Природная среда. Охрана природы. Природные особо охраняемые территории. Всемирное наследие ЮНЕСКО.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Выявление проявления широтной зональности по картам природных зон.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Анализ физической карты и карты строения земной коры с целью выявления закономерностей распространения крупных форм рельефа. Объяснение вулканических или сейсмических событий, о которых говорится в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Мировой океан и его части. Тихий, Атлантический, Индий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Выявление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 Сравнение двух океанов по плану с использованием нескольких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Человечество на Земле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Определение, сравнение темпов изменения численности населения отдельных регионов мира по статистическим материалам. Определение и сравнение различий в численности, плотности населения отдельных стран по разным источникам.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Страны и народы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Материки и страны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Южные материки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географического положения двух (любых) южных материков.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годового хода температур и режима выпадения атмосферных осадков в экваториальном климатическом поясе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особенностей климата Африки, Южной Америки и Австралии по плану.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Австралии или одной из стран Африки или Южной Америки по географическим картам. Объяснение особенностей размещения населения Австралии или одной из стран Африки или Южной Америки.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Северные материки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Северная Америка. Евразия. История открытия и освоения. Географическое положение. Основные черты рель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распространения зон современного вулканизма и землетрясений на территории Северной Америки и Евразии.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Объяснение кли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матических различий территорий, находящихся на одной географической широте, на примере умеренного климатического пляса.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Географическое пространство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История формирования и освоения территории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Географическое положение и границы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Государственная территория России. Территориальные воды. Государственная граница России. Морские и сухопутные границы,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Время на территории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 карте часовых поясов мира. Карта часовых зон России. Местное, поясное и зональное время: роль в хозяйстве и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Определение различия во времени для разных городов России по карте часовых зон.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Административно-территориальное устройство России. Районирование территории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Федеративное устройство России. Субъект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Природа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Природные условия и ресурсы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условия и природные ресурсы. Классификации природных ресурсов. Природно-ресурс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Геологическое строение, рельеф и полезные ископаемые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Климат и климатические ресурсы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определяющие климат России. Влияние географического положения на климат России.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разнообразным климатическим условиям на 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возможные следствия. Особенности кли­мата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Описание и прогнозирование погоды территории по карте погоды.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и объяснение по картам закономерносте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распределения солнечной радиации, средних температур января и июля, годового количества атмосферных осадков, испаряемости по территории страны. Оценка влияния основных климатических показателей своего края на жизнь и хозяйственную деятельность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Моря России. Внутренние воды и водные ресурсы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Крупнейшие озёра, их происхождение. Болота. Подземные воды. Ледники. Многолетняя мерзлота.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особенностей режима и характера течения двух рек России. Объяснение распространения опасных гидрологических природных явлений на территории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Природно-хозяйственные зоны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сохранению плодородия почв: мелиорация земель, борьба с эрозией почв и их загрязнением.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Природно-хозяйственные зоны России: взаимосвязь и взаимообусловленность их компонентов.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Высотная поясность в горах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Население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Численность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Динамика численности населения России в XX—X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Территориальные особенности размещения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Народы и религии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— многонациональное государство. Многона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Половой и возрастной состав населения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прогнозируемая (ожидаемая) продолжительность жиз­ни мужского и женского населения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Человеческий капитал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человеческого капитала. Трудовые ресурсы, рабочая сила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Хозяйство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Общая характеристика хозяйства России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Производственный капитал. Распределение производственного капитала по территории страны. Условия и факторы размещения хозяйства.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Топливно-энергетический комплекс (ТЭК)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 Анализ статистических и текстовых материалов с целью сравнения стоимости электроэнергии для населения России в различных регионах.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 Сравнительная оценка возможностей для развития энергетики ВИЭ в отдельных регионах страны.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Металлургический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Машиностроительный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 важнейших отраслей: основные районы и центры. Роль машиностроения в реализации целей политики импортозамещения. 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Химико-лесной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Химическая промышленность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Факторы размещения предприятий. Место России в мир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Лесопромышленный комплекс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хозяйстве.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6. Агропромышленный комплекс (АПК)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Состав, место и значение в экономике страны. Сельское хозяйство. Состав, место и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Пищевая промышленность. Состав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Состав: транспорт, информационная инфраструктура; сфера обслуживания, рекреационное хозяйство — место и значение в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Транспорт и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Транспорт и охрана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Информационная инфраструктура. Рекреационное хозяйство. Особенности сферы обслуживания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Анализ статистических данных с целью определения доли отдельных морских бассейнов в грузоперевозках и объяснение выявленных различий. Характеристика туристско-рекреационного потенциала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8. Обобщение знаний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Государственная политика как фактор размещения производства. «Стратегия пространственного развития Российской Федерации до 2025 года»: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Регионы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Западный макрорегион (Европейская часть)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ЭГП двух географических районов страны по разным источникам информации.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Азиатская (Восточная) часть России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 Сравнение человеческого капитала двух географических районов (субъектов Российской Федерации) по заданным критериям.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Обобщение знаний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6. Россия в современном мире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5" w:name="block-87241"/>
      <w:r/>
      <w:bookmarkEnd w:id="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восприимчивость к разным традиц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географических наук об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сформированность навыка рефлексии,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метапредметных результатов,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географической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географические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 информации, полученной в ходе гео­графического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интерпретировать географическую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систематизировать географическую информацию в разных формах.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 или проекта.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 (сотрудничество)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организацию совместной работы, при выполнении учебных географических проектов определять свою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Овладению универсальными учебными регулятивными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 (рефлексия)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самоконтроля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географических объектов, процессов и явлений, изучаемых различными ветвями географической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методов исследования, применяемых в географии;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сравнивать маршруты их путешествий;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«план местности» и «географическая карта», параллель» и «меридиан»;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влияния Солнца на мир живой и неживой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смены дня и ночи и времён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«земная кора»; «ядро», «мантия»; «минерал» и «горная порода»;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«материковая» и «океаническая» земная кора;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минералы и горные породы, материковую и океаническую земную кору;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и обозначать на контурной карте материки и океаны, крупные формы рельефа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горы и равнины;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формы рельефа суши по высоте и по внешнему облику;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причины землетрясений и вулканических извержений;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«эпицентр землетрясения» и «очаг землетрясения» для решения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острова по происхождению;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опасных природных явлений в литосфере и средств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литосфере в результате деятельности человека на примере своей местности, России и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действия внешних процессов рельефообразования и наличия полезных ископаемых в своей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опасных природных явлений в геосферах и средств их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инструментарий (способы) получения географической информации на разных этапах географического изучения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свойства вод отдельных частей Мирового океана;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объекты гидросферы (моря, озёра, реки, подземные воды, болота, ледники) по заданным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питание и режим рек;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реки по заданным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 связи между питанием, режимом реки и климатом на территории речного бассейна;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районов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причины образования цунами, приливов и отливов;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состав, строение атмосферы;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тенденции изменения температуры воздуха, количества атмосферных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свойства воздуха; климаты Земли; климатообразующие факторы;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атмосферных осадков;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«бризы» и «муссоны»;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«погода» и «климат»;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«атмосфера», «тропосфера», «стратосфера», «верхние слои атмосферы»;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границы биосферы;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приспособления живых организмов к среде обитания в разных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растительный и животный мир разных территорий Земли;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взаимосвязи компонентов природы в природно-территориальном комплексе;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растительного и животного мира в различных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плодородие почв в различных природных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называть: строение и свойства (целостность, зональность, ритмичность) географической оболочки;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природные зоны по их существенным признакам на основе интеграции и интерпретации информации об особенностях их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процессы и явления, происходящие в географической оболочке;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изменений в геосферах в результате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закономерности изменения в пространстве рельефа, климата, внутренних вод и органического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особенности географических процессов на границах литосферных плит с учётом характера взаимодействия и типа земной коры;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(используя географические карты) взаимосвязи между движением литосферных плит и размещением крупных форм рельефа;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воздушные массы Земли, типы климата по заданным показателям;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образование тропических муссонов, пассатов тропических широт, западных ветров;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климат территории по климатограмме;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влияние климатообразующих факторов на климатические особенности территории;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океанические течения;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 сравнивать численность населения крупных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плотность населения различных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понятие «плотность населения»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городские и сельские поселения;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крупнейших городов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мировых и национальных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языковую классификацию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основные виды хозяйственной деятельности людей на различных территориях;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страны по их существенным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особенности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населении материков и стран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взаимодействия природы и общества в пределах отдельных территорий;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основные этапы истории формирования и изучения территории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географическое положение России с использованием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федеральные округа, крупные географические районы и макрорегионы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субъектов Российской Федерации разных видов и показывать их на географической карте;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степень благоприятности природных условий в пределах отдельных регионов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природных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типы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 из различных источников географической инфор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особенности компонентов природы отдельных территорий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географические процессы и явления, определяющие особенности природы страны, отдельных регионов и своей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распространение по территории страны областей современного горообразования, землетрясений и вулканизма;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прогнозировать погоду территории по карте погоды;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типов климата и почв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показатели, характеризующие состояние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и (или) обозначать на контурной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рационального и нерационального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адаптации человека к разнообразным природным условиям на территории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показатели воспроизводства и качества населения России с мировыми показателями и показателями других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классификацию населённых пунктов и регионов России по заданным основаниям;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естес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понятия «э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комплекс», «металлургический комплекс», «ВИЭ», «ТЭК»,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основн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территории опережающего развития (ТОР), Арктическую зону и зону Севера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природно-ресурсный, человеческий и производственный капитал;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транспорта и основные показатели их работы: грузооборот и пассажирооборот;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 факторах и условиях размещения хозяйства для решения различных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особенностях компонентов природы России и её отдельных терри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географические различия населения и хозяйства территорий крупных регионов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географическое положение, географические особенности природно-ресурсного потенциала, населения и хозяйства регионов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объектов Всемирного наследия ЮНЕСКО и описывать их местоположение на географической карте;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место и роль России в мировом хозяйстве.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- 1 час в неделю)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59"/>
        <w:gridCol w:w="4907"/>
        <w:gridCol w:w="1092"/>
        <w:gridCol w:w="1918"/>
        <w:gridCol w:w="2016"/>
        <w:gridCol w:w="3113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 Географическое изучение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 Изображения земной поверхности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Оболочки Земли. Литосфера - каменная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5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урока 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76"/>
        <w:gridCol w:w="4875"/>
        <w:gridCol w:w="1161"/>
        <w:gridCol w:w="1943"/>
        <w:gridCol w:w="2025"/>
        <w:gridCol w:w="3125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 Географическое изучение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Введение. География - наука о планете Земля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географических открытий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 Изображения земной поверхности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Планы местности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Географические карты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Земля - планета Солнечной системы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Оболочки Земли. Литосфера - каменная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 w:tooltip="https://m.edsoo.ru/7f413b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https://m.edsoo.ru/7f413b38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7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0"/>
          <w:szCs w:val="20"/>
          <w:lang w:val="ru-RU"/>
        </w:r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часа - 1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65"/>
        <w:gridCol w:w="3311"/>
        <w:gridCol w:w="1316"/>
        <w:gridCol w:w="2280"/>
        <w:gridCol w:w="2380"/>
        <w:gridCol w:w="3653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tooltip="https://m.edsoo.ru/7f414f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— воздушная оболочка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 w:tooltip="https://m.edsoo.ru/7f414f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 w:tooltip="https://m.edsoo.ru/7f414f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Заключение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 w:tooltip="https://m.edsoo.ru/7f414f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(34 урока 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88"/>
        <w:gridCol w:w="3373"/>
        <w:gridCol w:w="1338"/>
        <w:gridCol w:w="2251"/>
        <w:gridCol w:w="2348"/>
        <w:gridCol w:w="3607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Гидросфера — водная оболочка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 w:tooltip="https://m.edsoo.ru/7f414f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— воздушная оболочка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 w:tooltip="https://m.edsoo.ru/7f414f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3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Биосфера — оболочка жизни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 w:tooltip="https://m.edsoo.ru/7f414f3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https://m.edsoo.ru/7f414f38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08"/>
        <w:gridCol w:w="3789"/>
        <w:gridCol w:w="1185"/>
        <w:gridCol w:w="2149"/>
        <w:gridCol w:w="2243"/>
        <w:gridCol w:w="346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1.Главные закономерности природы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24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2.Человечество на Земле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3.Материки и страны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7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36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6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10"/>
        <w:gridCol w:w="3500"/>
        <w:gridCol w:w="1322"/>
        <w:gridCol w:w="2249"/>
        <w:gridCol w:w="2353"/>
        <w:gridCol w:w="3571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1.Главные закономерности природы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Географическая оболочка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Литосфера и рельеф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Атмосфера и климаты Земли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Мировой океан — основная часть гидросферы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2.Человечество на Земле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Страны и народы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3.Материки и страны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Южные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Северные материки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Взаимодействие природы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 w:tooltip="https://m.edsoo.ru/7f416c48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https://m.edsoo.ru/7f416c48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9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40"/>
        <w:gridCol w:w="4345"/>
        <w:gridCol w:w="1155"/>
        <w:gridCol w:w="2184"/>
        <w:gridCol w:w="2290"/>
        <w:gridCol w:w="312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1.Географическое пространство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2.Природа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Природнохозяйственные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зоны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40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3.Население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40"/>
        <w:gridCol w:w="4345"/>
        <w:gridCol w:w="1155"/>
        <w:gridCol w:w="2184"/>
        <w:gridCol w:w="2290"/>
        <w:gridCol w:w="312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1.Географическое пространство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История формирования и освоения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Географическое положение и границы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Время на территории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Административно территориальное устройство России. Районирование территории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2.Природа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Природные условия и ресурсы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Геологическое строение, рельеф и полезные ископаемые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Климат и климатические условия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Моря России. Внутренние воды и водные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Природнохозяйственные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зоны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3.Население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Территориальные особенности размещения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Народы и религии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Половой и возрастной состав населения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Человеческий капитал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 w:tooltip="https://m.edsoo.ru/7f418d7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https://m.edsoo.ru/7f418d72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68 часов,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29"/>
        <w:gridCol w:w="3970"/>
        <w:gridCol w:w="1210"/>
        <w:gridCol w:w="2189"/>
        <w:gridCol w:w="2297"/>
        <w:gridCol w:w="3445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1.Хозяйство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Общая характеристика хозяйства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Топливно-энергетический комплекс (ТЭК)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Металлургический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Машиностроительный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Агропромышленный комплекс (АПК)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Инфраструктурный комплекс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2.Регионы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4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34 урока (по 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97"/>
        <w:gridCol w:w="4202"/>
        <w:gridCol w:w="1153"/>
        <w:gridCol w:w="2113"/>
        <w:gridCol w:w="2213"/>
        <w:gridCol w:w="3362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1.Хозяйство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Общая характеристика хозяйства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Топливно-энергетический комплекс (ТЭК)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Металлургический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Машиностроительный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Химико-лесной комплекс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Агропромышленный комплекс (АПК)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Инфраструктурный комплекс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Обобщение знаний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2.Регионы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Западный макрорегион (Европейская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Восточный макрорегион (Азиатская часть) России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Россия в современном мире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 w:tooltip="https://m.edsoo.ru/7f41b112" w:history="1">
              <w:r>
                <w:rPr>
                  <w:rStyle w:val="896"/>
                  <w:rFonts w:ascii="Liberation Serif" w:hAnsi="Liberation Serif" w:cs="Liberation Serif"/>
                  <w:color w:val="0000ff"/>
                  <w:sz w:val="20"/>
                  <w:szCs w:val="20"/>
                  <w:lang w:val="ru-RU"/>
                </w:rPr>
                <w:t xml:space="preserve">https://m.edsoo.ru/7f41b112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2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6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00"/>
        <w:jc w:val="left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0439895"/>
      <w:docPartObj>
        <w:docPartGallery w:val="Page Numbers (Bottom of Page)"/>
        <w:docPartUnique w:val="true"/>
      </w:docPartObj>
      <w:rPr/>
    </w:sdtPr>
    <w:sdtContent>
      <w:p>
        <w:pPr>
          <w:pStyle w:val="901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12"/>
  </w:num>
  <w:num w:numId="5">
    <w:abstractNumId w:val="6"/>
  </w:num>
  <w:num w:numId="6">
    <w:abstractNumId w:val="10"/>
  </w:num>
  <w:num w:numId="7">
    <w:abstractNumId w:val="13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15"/>
  </w:num>
  <w:num w:numId="13">
    <w:abstractNumId w:val="4"/>
  </w:num>
  <w:num w:numId="14">
    <w:abstractNumId w:val="8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1">
    <w:name w:val="Heading 1 Char"/>
    <w:basedOn w:val="881"/>
    <w:link w:val="877"/>
    <w:uiPriority w:val="9"/>
    <w:rPr>
      <w:rFonts w:ascii="Arial" w:hAnsi="Arial" w:eastAsia="Arial" w:cs="Arial"/>
      <w:sz w:val="40"/>
      <w:szCs w:val="40"/>
    </w:rPr>
  </w:style>
  <w:style w:type="character" w:styleId="712">
    <w:name w:val="Heading 2 Char"/>
    <w:basedOn w:val="881"/>
    <w:link w:val="878"/>
    <w:uiPriority w:val="9"/>
    <w:rPr>
      <w:rFonts w:ascii="Arial" w:hAnsi="Arial" w:eastAsia="Arial" w:cs="Arial"/>
      <w:sz w:val="34"/>
    </w:rPr>
  </w:style>
  <w:style w:type="character" w:styleId="713">
    <w:name w:val="Heading 3 Char"/>
    <w:basedOn w:val="881"/>
    <w:link w:val="879"/>
    <w:uiPriority w:val="9"/>
    <w:rPr>
      <w:rFonts w:ascii="Arial" w:hAnsi="Arial" w:eastAsia="Arial" w:cs="Arial"/>
      <w:sz w:val="30"/>
      <w:szCs w:val="30"/>
    </w:rPr>
  </w:style>
  <w:style w:type="character" w:styleId="714">
    <w:name w:val="Heading 4 Char"/>
    <w:basedOn w:val="881"/>
    <w:link w:val="880"/>
    <w:uiPriority w:val="9"/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876"/>
    <w:next w:val="876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6">
    <w:name w:val="Heading 5 Char"/>
    <w:basedOn w:val="881"/>
    <w:link w:val="715"/>
    <w:uiPriority w:val="9"/>
    <w:rPr>
      <w:rFonts w:ascii="Arial" w:hAnsi="Arial" w:eastAsia="Arial" w:cs="Arial"/>
      <w:b/>
      <w:bCs/>
      <w:sz w:val="24"/>
      <w:szCs w:val="24"/>
    </w:rPr>
  </w:style>
  <w:style w:type="paragraph" w:styleId="717">
    <w:name w:val="Heading 6"/>
    <w:basedOn w:val="876"/>
    <w:next w:val="876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8">
    <w:name w:val="Heading 6 Char"/>
    <w:basedOn w:val="881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876"/>
    <w:next w:val="876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0">
    <w:name w:val="Heading 7 Char"/>
    <w:basedOn w:val="881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876"/>
    <w:next w:val="876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2">
    <w:name w:val="Heading 8 Char"/>
    <w:basedOn w:val="881"/>
    <w:link w:val="721"/>
    <w:uiPriority w:val="9"/>
    <w:rPr>
      <w:rFonts w:ascii="Arial" w:hAnsi="Arial" w:eastAsia="Arial" w:cs="Arial"/>
      <w:i/>
      <w:iCs/>
      <w:sz w:val="22"/>
      <w:szCs w:val="22"/>
    </w:rPr>
  </w:style>
  <w:style w:type="paragraph" w:styleId="723">
    <w:name w:val="Heading 9"/>
    <w:basedOn w:val="876"/>
    <w:next w:val="876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>
    <w:name w:val="Heading 9 Char"/>
    <w:basedOn w:val="881"/>
    <w:link w:val="723"/>
    <w:uiPriority w:val="9"/>
    <w:rPr>
      <w:rFonts w:ascii="Arial" w:hAnsi="Arial" w:eastAsia="Arial" w:cs="Arial"/>
      <w:i/>
      <w:iCs/>
      <w:sz w:val="21"/>
      <w:szCs w:val="21"/>
    </w:rPr>
  </w:style>
  <w:style w:type="character" w:styleId="725">
    <w:name w:val="Title Char"/>
    <w:basedOn w:val="881"/>
    <w:link w:val="893"/>
    <w:uiPriority w:val="10"/>
    <w:rPr>
      <w:sz w:val="48"/>
      <w:szCs w:val="48"/>
    </w:rPr>
  </w:style>
  <w:style w:type="character" w:styleId="726">
    <w:name w:val="Subtitle Char"/>
    <w:basedOn w:val="881"/>
    <w:link w:val="891"/>
    <w:uiPriority w:val="11"/>
    <w:rPr>
      <w:sz w:val="24"/>
      <w:szCs w:val="24"/>
    </w:rPr>
  </w:style>
  <w:style w:type="paragraph" w:styleId="727">
    <w:name w:val="Quote"/>
    <w:basedOn w:val="876"/>
    <w:next w:val="876"/>
    <w:link w:val="728"/>
    <w:uiPriority w:val="29"/>
    <w:qFormat/>
    <w:pPr>
      <w:ind w:left="720" w:right="720"/>
    </w:pPr>
    <w:rPr>
      <w:i/>
    </w:r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basedOn w:val="876"/>
    <w:next w:val="876"/>
    <w:link w:val="73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0">
    <w:name w:val="Intense Quote Char"/>
    <w:link w:val="729"/>
    <w:uiPriority w:val="30"/>
    <w:rPr>
      <w:i/>
    </w:rPr>
  </w:style>
  <w:style w:type="character" w:styleId="731">
    <w:name w:val="Header Char"/>
    <w:basedOn w:val="881"/>
    <w:link w:val="888"/>
    <w:uiPriority w:val="99"/>
  </w:style>
  <w:style w:type="character" w:styleId="732">
    <w:name w:val="Footer Char"/>
    <w:basedOn w:val="881"/>
    <w:link w:val="901"/>
    <w:uiPriority w:val="99"/>
  </w:style>
  <w:style w:type="character" w:styleId="733">
    <w:name w:val="Caption Char"/>
    <w:basedOn w:val="898"/>
    <w:link w:val="901"/>
    <w:uiPriority w:val="99"/>
  </w:style>
  <w:style w:type="table" w:styleId="734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basedOn w:val="881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81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</w:style>
  <w:style w:type="paragraph" w:styleId="877">
    <w:name w:val="Heading 1"/>
    <w:basedOn w:val="876"/>
    <w:next w:val="876"/>
    <w:link w:val="88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78">
    <w:name w:val="Heading 2"/>
    <w:basedOn w:val="876"/>
    <w:next w:val="876"/>
    <w:link w:val="88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79">
    <w:name w:val="Heading 3"/>
    <w:basedOn w:val="876"/>
    <w:next w:val="876"/>
    <w:link w:val="88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80">
    <w:name w:val="Heading 4"/>
    <w:basedOn w:val="876"/>
    <w:next w:val="876"/>
    <w:link w:val="88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81" w:default="1">
    <w:name w:val="Default Paragraph Font"/>
    <w:uiPriority w:val="1"/>
    <w:semiHidden/>
    <w:unhideWhenUsed/>
  </w:style>
  <w:style w:type="table" w:styleId="8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  <w:style w:type="character" w:styleId="884" w:customStyle="1">
    <w:name w:val="Заголовок 1 Знак"/>
    <w:basedOn w:val="881"/>
    <w:link w:val="87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5" w:customStyle="1">
    <w:name w:val="Заголовок 2 Знак"/>
    <w:basedOn w:val="881"/>
    <w:link w:val="878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86" w:customStyle="1">
    <w:name w:val="Заголовок 3 Знак"/>
    <w:basedOn w:val="881"/>
    <w:link w:val="879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87" w:customStyle="1">
    <w:name w:val="Заголовок 4 Знак"/>
    <w:basedOn w:val="881"/>
    <w:link w:val="880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88">
    <w:name w:val="Header"/>
    <w:basedOn w:val="876"/>
    <w:link w:val="88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89" w:customStyle="1">
    <w:name w:val="Верхний колонтитул Знак"/>
    <w:basedOn w:val="881"/>
    <w:link w:val="888"/>
    <w:uiPriority w:val="99"/>
  </w:style>
  <w:style w:type="paragraph" w:styleId="890">
    <w:name w:val="Normal Indent"/>
    <w:basedOn w:val="876"/>
    <w:uiPriority w:val="99"/>
    <w:unhideWhenUsed/>
    <w:pPr>
      <w:ind w:left="720"/>
    </w:pPr>
  </w:style>
  <w:style w:type="paragraph" w:styleId="891">
    <w:name w:val="Subtitle"/>
    <w:basedOn w:val="876"/>
    <w:next w:val="876"/>
    <w:link w:val="89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92" w:customStyle="1">
    <w:name w:val="Подзаголовок Знак"/>
    <w:basedOn w:val="881"/>
    <w:link w:val="89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93">
    <w:name w:val="Title"/>
    <w:basedOn w:val="876"/>
    <w:next w:val="876"/>
    <w:link w:val="894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4" w:customStyle="1">
    <w:name w:val="Заголовок Знак"/>
    <w:basedOn w:val="881"/>
    <w:link w:val="89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5">
    <w:name w:val="Emphasis"/>
    <w:basedOn w:val="881"/>
    <w:uiPriority w:val="20"/>
    <w:qFormat/>
    <w:rPr>
      <w:i/>
      <w:iCs/>
    </w:rPr>
  </w:style>
  <w:style w:type="character" w:styleId="896">
    <w:name w:val="Hyperlink"/>
    <w:basedOn w:val="881"/>
    <w:uiPriority w:val="99"/>
    <w:unhideWhenUsed/>
    <w:rPr>
      <w:color w:val="0000ff" w:themeColor="hyperlink"/>
      <w:u w:val="single"/>
    </w:rPr>
  </w:style>
  <w:style w:type="table" w:styleId="897">
    <w:name w:val="Table Grid"/>
    <w:basedOn w:val="88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8">
    <w:name w:val="Caption"/>
    <w:basedOn w:val="876"/>
    <w:next w:val="876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99" w:customStyle="1">
    <w:name w:val="Без интервала Знак"/>
    <w:basedOn w:val="881"/>
    <w:link w:val="900"/>
    <w:uiPriority w:val="1"/>
    <w:rPr>
      <w:rFonts w:ascii="Times New Roman" w:hAnsi="Times New Roman" w:cs="Times New Roman" w:eastAsiaTheme="minorEastAsia"/>
    </w:rPr>
  </w:style>
  <w:style w:type="paragraph" w:styleId="900">
    <w:name w:val="No Spacing"/>
    <w:link w:val="89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01">
    <w:name w:val="Footer"/>
    <w:basedOn w:val="876"/>
    <w:link w:val="9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881"/>
    <w:link w:val="901"/>
    <w:uiPriority w:val="99"/>
  </w:style>
  <w:style w:type="paragraph" w:styleId="903">
    <w:name w:val="List Paragraph"/>
    <w:basedOn w:val="876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3b38" TargetMode="External"/><Relationship Id="rId16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3b38" TargetMode="External"/><Relationship Id="rId20" Type="http://schemas.openxmlformats.org/officeDocument/2006/relationships/hyperlink" Target="https://m.edsoo.ru/7f413b38" TargetMode="External"/><Relationship Id="rId21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3b38" TargetMode="External"/><Relationship Id="rId25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7f414f38" TargetMode="External"/><Relationship Id="rId27" Type="http://schemas.openxmlformats.org/officeDocument/2006/relationships/hyperlink" Target="https://m.edsoo.ru/7f414f38" TargetMode="External"/><Relationship Id="rId28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4f38" TargetMode="External"/><Relationship Id="rId31" Type="http://schemas.openxmlformats.org/officeDocument/2006/relationships/hyperlink" Target="https://m.edsoo.ru/7f414f38" TargetMode="External"/><Relationship Id="rId32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6c48" TargetMode="External"/><Relationship Id="rId35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7f416c48" TargetMode="External"/><Relationship Id="rId37" Type="http://schemas.openxmlformats.org/officeDocument/2006/relationships/hyperlink" Target="https://m.edsoo.ru/7f416c48" TargetMode="External"/><Relationship Id="rId3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6c48" TargetMode="External"/><Relationship Id="rId4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6c48" TargetMode="External"/><Relationship Id="rId4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6c48" TargetMode="External"/><Relationship Id="rId50" Type="http://schemas.openxmlformats.org/officeDocument/2006/relationships/hyperlink" Target="https://m.edsoo.ru/7f418d72" TargetMode="External"/><Relationship Id="rId5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7f418d72" TargetMode="External"/><Relationship Id="rId60" Type="http://schemas.openxmlformats.org/officeDocument/2006/relationships/hyperlink" Target="https://m.edsoo.ru/7f418d72" TargetMode="External"/><Relationship Id="rId6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7f418d72" TargetMode="External"/><Relationship Id="rId65" Type="http://schemas.openxmlformats.org/officeDocument/2006/relationships/hyperlink" Target="https://m.edsoo.ru/7f418d72" TargetMode="External"/><Relationship Id="rId66" Type="http://schemas.openxmlformats.org/officeDocument/2006/relationships/hyperlink" Target="https://m.edsoo.ru/7f418d72" TargetMode="External"/><Relationship Id="rId67" Type="http://schemas.openxmlformats.org/officeDocument/2006/relationships/hyperlink" Target="https://m.edsoo.ru/7f418d72" TargetMode="External"/><Relationship Id="rId68" Type="http://schemas.openxmlformats.org/officeDocument/2006/relationships/hyperlink" Target="https://m.edsoo.ru/7f418d72" TargetMode="External"/><Relationship Id="rId69" Type="http://schemas.openxmlformats.org/officeDocument/2006/relationships/hyperlink" Target="https://m.edsoo.ru/7f418d72" TargetMode="External"/><Relationship Id="rId70" Type="http://schemas.openxmlformats.org/officeDocument/2006/relationships/hyperlink" Target="https://m.edsoo.ru/7f418d72" TargetMode="External"/><Relationship Id="rId71" Type="http://schemas.openxmlformats.org/officeDocument/2006/relationships/hyperlink" Target="https://m.edsoo.ru/7f418d72" TargetMode="External"/><Relationship Id="rId72" Type="http://schemas.openxmlformats.org/officeDocument/2006/relationships/hyperlink" Target="https://m.edsoo.ru/7f418d72" TargetMode="External"/><Relationship Id="rId73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7f418d72" TargetMode="External"/><Relationship Id="rId75" Type="http://schemas.openxmlformats.org/officeDocument/2006/relationships/hyperlink" Target="https://m.edsoo.ru/7f418d72" TargetMode="External"/><Relationship Id="rId76" Type="http://schemas.openxmlformats.org/officeDocument/2006/relationships/hyperlink" Target="https://m.edsoo.ru/7f418d72" TargetMode="External"/><Relationship Id="rId77" Type="http://schemas.openxmlformats.org/officeDocument/2006/relationships/hyperlink" Target="https://m.edsoo.ru/7f418d72" TargetMode="External"/><Relationship Id="rId78" Type="http://schemas.openxmlformats.org/officeDocument/2006/relationships/hyperlink" Target="https://m.edsoo.ru/7f41b112" TargetMode="External"/><Relationship Id="rId79" Type="http://schemas.openxmlformats.org/officeDocument/2006/relationships/hyperlink" Target="https://m.edsoo.ru/7f41b112" TargetMode="External"/><Relationship Id="rId80" Type="http://schemas.openxmlformats.org/officeDocument/2006/relationships/hyperlink" Target="https://m.edsoo.ru/7f41b112" TargetMode="External"/><Relationship Id="rId81" Type="http://schemas.openxmlformats.org/officeDocument/2006/relationships/hyperlink" Target="https://m.edsoo.ru/7f41b112" TargetMode="External"/><Relationship Id="rId82" Type="http://schemas.openxmlformats.org/officeDocument/2006/relationships/hyperlink" Target="https://m.edsoo.ru/7f41b112" TargetMode="External"/><Relationship Id="rId83" Type="http://schemas.openxmlformats.org/officeDocument/2006/relationships/hyperlink" Target="https://m.edsoo.ru/7f41b112" TargetMode="External"/><Relationship Id="rId84" Type="http://schemas.openxmlformats.org/officeDocument/2006/relationships/hyperlink" Target="https://m.edsoo.ru/7f41b112" TargetMode="External"/><Relationship Id="rId85" Type="http://schemas.openxmlformats.org/officeDocument/2006/relationships/hyperlink" Target="https://m.edsoo.ru/7f41b112" TargetMode="External"/><Relationship Id="rId86" Type="http://schemas.openxmlformats.org/officeDocument/2006/relationships/hyperlink" Target="https://m.edsoo.ru/7f41b112" TargetMode="External"/><Relationship Id="rId87" Type="http://schemas.openxmlformats.org/officeDocument/2006/relationships/hyperlink" Target="https://m.edsoo.ru/7f41b112" TargetMode="External"/><Relationship Id="rId88" Type="http://schemas.openxmlformats.org/officeDocument/2006/relationships/hyperlink" Target="https://m.edsoo.ru/7f41b112" TargetMode="External"/><Relationship Id="rId89" Type="http://schemas.openxmlformats.org/officeDocument/2006/relationships/hyperlink" Target="https://m.edsoo.ru/7f41b112" TargetMode="External"/><Relationship Id="rId90" Type="http://schemas.openxmlformats.org/officeDocument/2006/relationships/hyperlink" Target="https://m.edsoo.ru/7f41b112" TargetMode="External"/><Relationship Id="rId91" Type="http://schemas.openxmlformats.org/officeDocument/2006/relationships/hyperlink" Target="https://m.edsoo.ru/7f41b112" TargetMode="External"/><Relationship Id="rId92" Type="http://schemas.openxmlformats.org/officeDocument/2006/relationships/hyperlink" Target="https://m.edsoo.ru/7f41b112" TargetMode="External"/><Relationship Id="rId93" Type="http://schemas.openxmlformats.org/officeDocument/2006/relationships/hyperlink" Target="https://m.edsoo.ru/7f41b112" TargetMode="External"/><Relationship Id="rId94" Type="http://schemas.openxmlformats.org/officeDocument/2006/relationships/hyperlink" Target="https://m.edsoo.ru/7f41b112" TargetMode="External"/><Relationship Id="rId95" Type="http://schemas.openxmlformats.org/officeDocument/2006/relationships/hyperlink" Target="https://m.edsoo.ru/7f41b112" TargetMode="External"/><Relationship Id="rId96" Type="http://schemas.openxmlformats.org/officeDocument/2006/relationships/hyperlink" Target="https://m.edsoo.ru/7f41b112" TargetMode="External"/><Relationship Id="rId97" Type="http://schemas.openxmlformats.org/officeDocument/2006/relationships/hyperlink" Target="https://m.edsoo.ru/7f41b112" TargetMode="External"/><Relationship Id="rId98" Type="http://schemas.openxmlformats.org/officeDocument/2006/relationships/hyperlink" Target="https://m.edsoo.ru/7f41b11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92933-7A05-4B25-9BE1-8CEE86BF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27</cp:revision>
  <dcterms:created xsi:type="dcterms:W3CDTF">2023-05-11T13:32:00Z</dcterms:created>
  <dcterms:modified xsi:type="dcterms:W3CDTF">2024-09-20T05:33:50Z</dcterms:modified>
</cp:coreProperties>
</file>