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55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5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5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5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5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55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«Секреты финансовой грамоты»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Начальное 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1-4 классы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1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 Расенко Е.А.,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учитель начальных классов 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firstLine="709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«Секреты финансовой грамоты»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(далее – Рабочая программа) на уровне начального общего образования для обучения учащихся 1-4 классов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 ГОУ РК «РЦО» разработана в соответствии с требованиями Федерального государственного образовательного стандарта начального общего образования, утвержденного Приказом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просвеще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ния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31.05.2021 № 286, Федеральной образовательной программой начального общего образования.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составлена с учётом: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cs="Liberation Serif"/>
          <w:sz w:val="24"/>
          <w:szCs w:val="24"/>
        </w:rPr>
        <w:t xml:space="preserve">СанПин</w:t>
      </w:r>
      <w:r>
        <w:rPr>
          <w:rFonts w:ascii="Liberation Serif" w:hAnsi="Liberation Serif" w:cs="Liberation Serif"/>
          <w:sz w:val="24"/>
          <w:szCs w:val="24"/>
        </w:rPr>
        <w:t xml:space="preserve"> 2.4.3648-20);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требований к результатам освоения основной образовательной программы начального образования и программы формирования универсальных учебных действий.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</w:t>
      </w:r>
      <w:r>
        <w:rPr>
          <w:rFonts w:ascii="Liberation Serif" w:hAnsi="Liberation Serif" w:cs="Liberation Serif"/>
          <w:sz w:val="24"/>
          <w:szCs w:val="24"/>
        </w:rPr>
        <w:t xml:space="preserve">ая программа «Секреты финансовой грамоты» обеспечивает единство цели и содержания, видов деятельности младших школьников, форм и методов обучения, контроля, самооценки и оценки достижения образовательных результатов в освоении азов финансовой грамотности.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«Секреты финансовой грамоты» реализует направление внеурочной деятельности</w:t>
      </w:r>
      <w:r>
        <w:rPr>
          <w:rFonts w:ascii="Liberation Serif" w:hAnsi="Liberation Serif" w:cs="Liberation Serif"/>
          <w:sz w:val="24"/>
          <w:szCs w:val="24"/>
        </w:rPr>
        <w:t xml:space="preserve"> «Учение с увлечением!» </w:t>
      </w:r>
      <w:r>
        <w:rPr>
          <w:rFonts w:ascii="Liberation Serif" w:hAnsi="Liberation Serif" w:cs="Liberation Serif"/>
          <w:sz w:val="24"/>
          <w:szCs w:val="24"/>
        </w:rPr>
        <w:t xml:space="preserve">в начальной школе.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Новизна, а</w:t>
      </w:r>
      <w:r>
        <w:rPr>
          <w:rFonts w:ascii="Liberation Serif" w:hAnsi="Liberation Serif" w:cs="Liberation Serif"/>
          <w:b/>
          <w:sz w:val="24"/>
          <w:szCs w:val="24"/>
        </w:rPr>
        <w:t xml:space="preserve">ктуальность</w:t>
      </w:r>
      <w:r>
        <w:rPr>
          <w:rFonts w:ascii="Liberation Serif" w:hAnsi="Liberation Serif" w:cs="Liberation Serif"/>
          <w:b/>
          <w:sz w:val="24"/>
          <w:szCs w:val="24"/>
        </w:rPr>
        <w:t xml:space="preserve"> курса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Курс предназначен для детей 7—11 лет, к</w:t>
      </w:r>
      <w:r>
        <w:rPr>
          <w:rFonts w:ascii="Liberation Serif" w:hAnsi="Liberation Serif" w:cs="Liberation Serif"/>
          <w:sz w:val="24"/>
          <w:szCs w:val="24"/>
        </w:rPr>
        <w:t xml:space="preserve">оторым интересно открывать способы бережливого отношения к деньгам и их накопления на определённые цели, распознавать финансовую информацию, выяснять, для чего и как создаётся семейный бюджет, а также учиться грамотно решать повседневные финансовые задачи.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программы: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развитие у младших школьников </w:t>
      </w:r>
      <w:r>
        <w:rPr>
          <w:rFonts w:ascii="Liberation Serif" w:hAnsi="Liberation Serif" w:cs="Liberation Serif"/>
          <w:sz w:val="24"/>
          <w:szCs w:val="24"/>
        </w:rPr>
        <w:t xml:space="preserve">личностных качеств и установок, связанных с отношением к личным и семейным финансам, умений и навыков распоряжения своими деньгами, грамотного финансового поведения.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Задачи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1) </w:t>
      </w:r>
      <w:r>
        <w:rPr>
          <w:rFonts w:ascii="Liberation Serif" w:hAnsi="Liberation Serif" w:cs="Liberation Serif"/>
          <w:sz w:val="24"/>
          <w:szCs w:val="24"/>
        </w:rPr>
        <w:t xml:space="preserve">формировать элементарные</w:t>
      </w:r>
      <w:r>
        <w:rPr>
          <w:rFonts w:ascii="Liberation Serif" w:hAnsi="Liberation Serif" w:cs="Liberation Serif"/>
          <w:sz w:val="24"/>
          <w:szCs w:val="24"/>
        </w:rPr>
        <w:t xml:space="preserve"> представлен</w:t>
      </w:r>
      <w:r>
        <w:rPr>
          <w:rFonts w:ascii="Liberation Serif" w:hAnsi="Liberation Serif" w:cs="Liberation Serif"/>
          <w:sz w:val="24"/>
          <w:szCs w:val="24"/>
        </w:rPr>
        <w:t xml:space="preserve">ия</w:t>
      </w:r>
      <w:r>
        <w:rPr>
          <w:rFonts w:ascii="Liberation Serif" w:hAnsi="Liberation Serif" w:cs="Liberation Serif"/>
          <w:sz w:val="24"/>
          <w:szCs w:val="24"/>
        </w:rPr>
        <w:t xml:space="preserve"> о системе базовых понятий финансовой грамотности (труд, обмен, деньги, товар,</w:t>
      </w:r>
      <w:r>
        <w:rPr>
          <w:rFonts w:ascii="Liberation Serif" w:hAnsi="Liberation Serif" w:cs="Liberation Serif"/>
          <w:sz w:val="24"/>
          <w:szCs w:val="24"/>
        </w:rPr>
        <w:t xml:space="preserve"> услуга, покупка, продажа, цена, доходы, расходы, семейный бюджет, личный бюджет, накопление, сбережение, экономия, банк, банковская карта, вклад, кредит) во взаимосвязи с принятыми этическими нормами и правилами, определяющими финансовые отношения людей;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</w:t>
      </w:r>
      <w:r>
        <w:rPr>
          <w:rFonts w:ascii="Liberation Serif" w:hAnsi="Liberation Serif" w:cs="Liberation Serif"/>
          <w:sz w:val="24"/>
          <w:szCs w:val="24"/>
        </w:rPr>
        <w:t xml:space="preserve">формировать мотивационные установ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и желания повышать уровень своей финансовой грамотности на основе самооценки и коррекции повседневных финансовых решений;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>
        <w:rPr>
          <w:rFonts w:ascii="Liberation Serif" w:hAnsi="Liberation Serif" w:cs="Liberation Serif"/>
          <w:sz w:val="24"/>
          <w:szCs w:val="24"/>
        </w:rPr>
        <w:t xml:space="preserve">развивать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критическое мышление</w:t>
      </w:r>
      <w:r>
        <w:rPr>
          <w:rFonts w:ascii="Liberation Serif" w:hAnsi="Liberation Serif" w:cs="Liberation Serif"/>
          <w:sz w:val="24"/>
          <w:szCs w:val="24"/>
        </w:rPr>
        <w:t xml:space="preserve">, способности видеть и решать финансовые задачи в своей повседневной жизни, моделируя их существенные признаки и характеристики;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</w:t>
      </w:r>
      <w:r>
        <w:rPr>
          <w:rFonts w:ascii="Liberation Serif" w:hAnsi="Liberation Serif" w:cs="Liberation Serif"/>
          <w:sz w:val="24"/>
          <w:szCs w:val="24"/>
        </w:rPr>
        <w:t xml:space="preserve">развивать</w:t>
      </w:r>
      <w:r>
        <w:rPr>
          <w:rFonts w:ascii="Liberation Serif" w:hAnsi="Liberation Serif" w:cs="Liberation Serif"/>
          <w:sz w:val="24"/>
          <w:szCs w:val="24"/>
        </w:rPr>
        <w:t xml:space="preserve"> умения обосновывать личные финансовые решения, исходя из потребности, доступной информации о нужном товар</w:t>
      </w:r>
      <w:r>
        <w:rPr>
          <w:rFonts w:ascii="Liberation Serif" w:hAnsi="Liberation Serif" w:cs="Liberation Serif"/>
          <w:sz w:val="24"/>
          <w:szCs w:val="24"/>
        </w:rPr>
        <w:t xml:space="preserve">е (услуге), имеющихся в наличии </w:t>
      </w:r>
      <w:r>
        <w:rPr>
          <w:rFonts w:ascii="Liberation Serif" w:hAnsi="Liberation Serif" w:cs="Liberation Serif"/>
          <w:sz w:val="24"/>
          <w:szCs w:val="24"/>
        </w:rPr>
        <w:t xml:space="preserve">средств и конкретных жизненных обстоятельств;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 </w:t>
      </w:r>
      <w:r>
        <w:rPr>
          <w:rFonts w:ascii="Liberation Serif" w:hAnsi="Liberation Serif" w:cs="Liberation Serif"/>
          <w:sz w:val="24"/>
          <w:szCs w:val="24"/>
        </w:rPr>
        <w:t xml:space="preserve">уметь </w:t>
      </w:r>
      <w:r>
        <w:rPr>
          <w:rFonts w:ascii="Liberation Serif" w:hAnsi="Liberation Serif" w:cs="Liberation Serif"/>
          <w:sz w:val="24"/>
          <w:szCs w:val="24"/>
        </w:rPr>
        <w:t xml:space="preserve">примен</w:t>
      </w:r>
      <w:r>
        <w:rPr>
          <w:rFonts w:ascii="Liberation Serif" w:hAnsi="Liberation Serif" w:cs="Liberation Serif"/>
          <w:sz w:val="24"/>
          <w:szCs w:val="24"/>
        </w:rPr>
        <w:t xml:space="preserve">ять финансовые знания, понимать и решать финансовые</w:t>
      </w:r>
      <w:r>
        <w:rPr>
          <w:rFonts w:ascii="Liberation Serif" w:hAnsi="Liberation Serif" w:cs="Liberation Serif"/>
          <w:sz w:val="24"/>
          <w:szCs w:val="24"/>
        </w:rPr>
        <w:t xml:space="preserve"> задач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в ситуациях, отличных от учебных;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</w:t>
      </w:r>
      <w:r>
        <w:rPr>
          <w:rFonts w:ascii="Liberation Serif" w:hAnsi="Liberation Serif" w:cs="Liberation Serif"/>
          <w:sz w:val="24"/>
          <w:szCs w:val="24"/>
        </w:rPr>
        <w:t xml:space="preserve">развивать творческие</w:t>
      </w:r>
      <w:r>
        <w:rPr>
          <w:rFonts w:ascii="Liberation Serif" w:hAnsi="Liberation Serif" w:cs="Liberation Serif"/>
          <w:sz w:val="24"/>
          <w:szCs w:val="24"/>
        </w:rPr>
        <w:t xml:space="preserve"> способно</w:t>
      </w:r>
      <w:r>
        <w:rPr>
          <w:rFonts w:ascii="Liberation Serif" w:hAnsi="Liberation Serif" w:cs="Liberation Serif"/>
          <w:sz w:val="24"/>
          <w:szCs w:val="24"/>
        </w:rPr>
        <w:t xml:space="preserve">сти детей, способы</w:t>
      </w:r>
      <w:r>
        <w:rPr>
          <w:rFonts w:ascii="Liberation Serif" w:hAnsi="Liberation Serif" w:cs="Liberation Serif"/>
          <w:sz w:val="24"/>
          <w:szCs w:val="24"/>
        </w:rPr>
        <w:t xml:space="preserve"> самовыражения и самореализации, учебно-познавательной деятельности в целом.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содержит: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«Секреты финансовой грамоты»</w:t>
      </w:r>
      <w:r>
        <w:rPr>
          <w:rFonts w:ascii="Liberation Serif" w:hAnsi="Liberation Serif" w:eastAsia="Arial" w:cs="Liberation Serif"/>
          <w:sz w:val="24"/>
          <w:szCs w:val="24"/>
          <w:highlight w:val="yellow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планируемые результаты освоения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«Секреты финансовой грамоты»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 составленное с учетом рабочей программы воспитания,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направлена на формирование креативного мышления о</w:t>
      </w:r>
      <w:r>
        <w:rPr>
          <w:rFonts w:ascii="Liberation Serif" w:hAnsi="Liberation Serif" w:cs="Liberation Serif"/>
          <w:sz w:val="24"/>
          <w:szCs w:val="24"/>
        </w:rPr>
        <w:t xml:space="preserve">бучающихся как одной из составляющих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функциональной грамотности,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способности продуктивно участвовать в процессе выработки, оценки и совершенствовании идей, направленных на получение инновационных и эффективных решений, нового знания, эффектного выражения воображения.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Содержание Рабочей программы учебного курса внеурочной деятельности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поощрение инициати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в, проектов, самостоятельности,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самоорганизации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обучающихся 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Формы организации учебных занятий:</w:t>
      </w:r>
      <w:r>
        <w:rPr>
          <w:rFonts w:ascii="Liberation Serif" w:hAnsi="Liberation Serif" w:cs="Liberation Serif"/>
          <w:sz w:val="24"/>
          <w:szCs w:val="24"/>
        </w:rPr>
        <w:t xml:space="preserve"> работа над проектной задачей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мини-исследование, практическое занятие, игра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bCs/>
          <w:i/>
          <w:color w:val="000000"/>
          <w:sz w:val="24"/>
          <w:szCs w:val="24"/>
        </w:rPr>
        <w:t xml:space="preserve">Работа над проектной задачей.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Основные педагогические цели использования проектных задач состоят в обеспечении возможности поиска такого способа, с помощью которого можно решить конкретную практическую задачу и организовать освоение компетенций учебного сотрудничества. </w:t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bCs/>
          <w:iCs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bCs/>
          <w:iCs/>
          <w:color w:val="000000"/>
          <w:sz w:val="24"/>
          <w:szCs w:val="24"/>
        </w:rPr>
        <w:t xml:space="preserve">Этапы работы над проектной задачей: </w:t>
      </w:r>
      <w:r>
        <w:rPr>
          <w:rFonts w:ascii="Liberation Serif" w:hAnsi="Liberation Serif" w:eastAsia="Arial Unicode MS" w:cs="Liberation Serif"/>
          <w:bCs/>
          <w:iCs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bCs/>
          <w:i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1.Анализ проблемной ситуации (в чём состоит проблема, противоречие, какую задачу нужно решить).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2.Постановка цели (чего нужно достичь).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3.Составление плана решения проектной задачи (что и в какой последовательности нужно сделать).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4.Выявление возможных вариантов решений проектной задачи.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5.Представление, оценка результатов и процесса решения проектной задачи.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i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bCs/>
          <w:i/>
          <w:color w:val="000000"/>
          <w:sz w:val="24"/>
          <w:szCs w:val="24"/>
        </w:rPr>
        <w:t xml:space="preserve">Мини-исследование. </w:t>
      </w:r>
      <w:r>
        <w:rPr>
          <w:rFonts w:ascii="Liberation Serif" w:hAnsi="Liberation Serif" w:eastAsia="Arial Unicode MS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i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1.Мотивирование школьников через создание проблемной ситуации, интересной для них. В рамках ситуации дети выделяют проблему, требующую решения; выдвигают различные предположения относительно ее решения, на основе которых формулируют основную гипотезу.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2.Исследование проводится как поиск и обоснование решения проблемы или опровержения гипотезы каждым участником исследовательской группы.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3.Представление индивидуальных результатов исследования.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4.Структурирование полученной информации.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5.Подготовка выводов (что удалось открыть, какие идеи появились, какой вывод сделали, решена ли проблема).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6. Рефлексия (что стало личным достижением).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7.Применение результатов мини-исследования (каковы области использования полученного знания, способа действия).</w:t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bCs/>
          <w:i/>
          <w:color w:val="000000"/>
          <w:sz w:val="24"/>
          <w:szCs w:val="24"/>
        </w:rPr>
        <w:t xml:space="preserve">Практическое занятие.</w:t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Эта форма организации занятия предполагает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выполнение учащимися заданий тренировочного характера, в том числе решение практических финансовых задач самостоятельно или в группе. Помимо того, целями практического занятия являются овладение приёмами работы с предметными понятиями, формирование умения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устанавливать между ними связи. Решение практических задач – одно из важнейших умений, которое учащиеся младших классов осваивают в ходе изучения курса.</w:t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Практические задачи формулируются в виде приближенного к реальности описания жизненной ситуации с указанием конкретных обстоятельств, в которых учащимся необходимо найти решение, используя полученные знания и умения.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В ходе практического занятия могут быть организованы следующие ситуации: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- индивидуальное решение учениками конкретных финансовых задач;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- коллективное обсуждение алгоритма решения этих задач, выявление типичных ошибок, нахождение правильного способа решения;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- взаимопроверка правильности полученных результатов.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bCs/>
          <w:i/>
          <w:color w:val="000000"/>
          <w:sz w:val="24"/>
          <w:szCs w:val="24"/>
        </w:rPr>
        <w:t xml:space="preserve">Игра.</w:t>
      </w:r>
      <w:r>
        <w:rPr>
          <w:rFonts w:ascii="Liberation Serif" w:hAnsi="Liberation Serif" w:eastAsia="Arial Unicode MS" w:cs="Liberation Serif"/>
          <w:b/>
          <w:bCs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Игра – это такая форма организации обучения, воспитания и развития личности, которая позволяет смоделировать имитационную ситуацию и обеспечить возможность приобретения реального опыта деятельности в области семейных финансов.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Цели игровых занятий заключаются в развитии практических умений вести учёт личных финансов, составлять простой семейный бюджет, личный финансовый план, определять пути достижения финансовых целей, договариваться о выборе того или иного финансового решения.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 Игровые формы занятий требуют соответствующих средств (правила, карточки, описание ситуаций). Каждое игровое занятие проходит по определённым правилам, заранее сообщённым участникам. Правила определяют действия каждого участника игры и их взаимодействие.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В рамках игры дети: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- выполняют игровые действия, с помощью которых реализуют свои роли;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- замещают реальные вещи игровыми, условными;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Arial Unicode MS" w:cs="Liberation Serif"/>
          <w:color w:val="000000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- вступают в реальные отношения с другими игроками; </w:t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color w:val="000000"/>
          <w:sz w:val="24"/>
          <w:szCs w:val="24"/>
        </w:rPr>
        <w:t xml:space="preserve">- конкретизируют сюжет игры и действуют в соответствии с ним так, как они поступали бы в действительности, воспроизводя семейные отношения в сфере финансов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Рабочая программа учебного курса внеурочной деятельности 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Содержание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«Секреты финансовой грамоты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ind w:right="57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Секреты денег и операций с ними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Когда и почему появились деньги? Деньги как особый товар, который используется при обмене. Первые товарные деньги. Деньги как мера стоимости товаров и услуг. Деньги как средство платежа.</w:t>
      </w:r>
      <w:r>
        <w:rPr>
          <w:rFonts w:ascii="Liberation Serif" w:hAnsi="Liberation Serif" w:cs="Liberation Serif"/>
          <w:i/>
          <w:sz w:val="24"/>
          <w:szCs w:val="24"/>
        </w:rPr>
        <w:t xml:space="preserve"> КПВР День знаний. </w:t>
      </w:r>
      <w:r>
        <w:rPr>
          <w:rFonts w:ascii="Liberation Serif" w:hAnsi="Liberation Serif" w:cs="Liberation Serif"/>
          <w:sz w:val="24"/>
          <w:szCs w:val="24"/>
        </w:rPr>
        <w:t xml:space="preserve"> Когда и почему появились металлические монеты и бумажные купюры?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Современные деньги России</w:t>
      </w:r>
      <w:r>
        <w:rPr>
          <w:rFonts w:ascii="Liberation Serif" w:hAnsi="Liberation Serif" w:cs="Liberation Serif"/>
          <w:sz w:val="24"/>
          <w:szCs w:val="24"/>
        </w:rPr>
        <w:t xml:space="preserve"> и других стран</w:t>
      </w:r>
      <w:r>
        <w:rPr>
          <w:rFonts w:ascii="Liberation Serif" w:hAnsi="Liberation Serif" w:cs="Liberation Serif"/>
          <w:sz w:val="24"/>
          <w:szCs w:val="24"/>
        </w:rPr>
        <w:t xml:space="preserve">. Банковская карта как инструмент доступа к безналичным деньгам. </w:t>
      </w:r>
      <w:r>
        <w:rPr>
          <w:rFonts w:ascii="Liberation Serif" w:hAnsi="Liberation Serif" w:eastAsia="Arial Unicode MS" w:cs="Liberation Serif"/>
          <w:i/>
          <w:iCs/>
          <w:color w:val="000000"/>
          <w:sz w:val="24"/>
          <w:szCs w:val="24"/>
        </w:rPr>
        <w:t xml:space="preserve">КПВР Международный день экономии.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Арифметические действия с монетами и купюрами: подсчёт суммы монет</w:t>
      </w:r>
      <w:r>
        <w:rPr>
          <w:rFonts w:ascii="Liberation Serif" w:hAnsi="Liberation Serif" w:cs="Liberation Serif"/>
          <w:sz w:val="24"/>
          <w:szCs w:val="24"/>
        </w:rPr>
        <w:t xml:space="preserve"> и купюр</w:t>
      </w:r>
      <w:r>
        <w:rPr>
          <w:rFonts w:ascii="Liberation Serif" w:hAnsi="Liberation Serif" w:cs="Liberation Serif"/>
          <w:sz w:val="24"/>
          <w:szCs w:val="24"/>
        </w:rPr>
        <w:t xml:space="preserve"> разного номинала; подсчёт сдачи при совершении покупки; подсчёт суммы, достаточной для покупки; самоконтроль и контроль правильности выполнения финансовых подсчётов. Поиск детьми примеров финансовых задач на подсчёт денег в своей повседневной жизни.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Секреты покупателя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Что можно купить за деньги? Что такое товар и услуга? Товар как вещь, которая создана трудом человека и предназначена для продажи. Услуга как деятельность, которая направлена на удовлетворение потребностей людей.</w:t>
      </w:r>
      <w:r>
        <w:rPr>
          <w:rFonts w:ascii="Liberation Serif" w:hAnsi="Liberation Serif" w:eastAsia="Arial Unicode MS" w:cs="Liberation Serif"/>
          <w:i/>
          <w:iCs/>
          <w:color w:val="000000"/>
          <w:sz w:val="24"/>
          <w:szCs w:val="24"/>
        </w:rPr>
        <w:t xml:space="preserve"> КПВР День сбербанка.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 Покупка как процесс обмена денег на товары и услуги.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Обдуманные и необдуманные покупки. Чтение и анализ информации о качестве товара (информация на упаковке и ценниках о 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составе, производителе товара). 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Анализ и оценка финансового поведения ребёнка-покупателя в ситуации, когда не хватает денег на покупку. </w:t>
      </w:r>
      <w:r>
        <w:rPr>
          <w:rFonts w:ascii="Liberation Serif" w:hAnsi="Liberation Serif" w:eastAsia="Arial Unicode MS" w:cs="Liberation Serif"/>
          <w:i/>
          <w:iCs/>
          <w:color w:val="000000"/>
          <w:sz w:val="24"/>
          <w:szCs w:val="24"/>
        </w:rPr>
        <w:t xml:space="preserve">КПВР День банкира.</w:t>
      </w:r>
      <w:r>
        <w:rPr>
          <w:rFonts w:ascii="Liberation Serif" w:hAnsi="Liberation Serif" w:eastAsia="Arial Unicode MS" w:cs="Liberation Serif"/>
          <w:sz w:val="24"/>
          <w:szCs w:val="24"/>
        </w:rPr>
      </w:r>
      <w:r>
        <w:rPr>
          <w:rFonts w:ascii="Liberation Serif" w:hAnsi="Liberation Serif" w:eastAsia="Arial Unicode MS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Решение финансовых задач на выбор товаров и услуг на основе сравн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ения их цены и качества; подсчёт суммы, необходимой для планируемой покупки; подсчёт расходов на покупки; подсчёт сдачи; сравнение трат на обдуманные и необдуманные покупки. Поиск детьми примеров финансовых задач на совершение покупок в повседневной жизни.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Секреты доходов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и расходов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Что такое доходы? Доходы как денежные поступления в семью.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 Труд как основной источник доходов семьи. Источники дохода: заработная плата, премия, наследство, выигрыш в лотерею, стипендия, пенсия, пособие по уходу за ребёнком, доход от аренды имущества, доход от банковского вклада. Регулярные и нерегулярные доходы.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eastAsia="Arial Unicode MS" w:cs="Liberation Serif"/>
          <w:color w:val="231f20"/>
          <w:sz w:val="24"/>
          <w:szCs w:val="24"/>
        </w:rPr>
        <w:t xml:space="preserve">Что такое расходы? Направления расходов: обязательные, прочие; ежемесячные, сезонные, ежегодные, переменные. Расходы планируемые и непредвиденные.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 </w:t>
      </w:r>
      <w:r>
        <w:rPr>
          <w:rFonts w:ascii="Liberation Serif" w:hAnsi="Liberation Serif" w:eastAsia="Arial Unicode MS" w:cs="Liberation Serif"/>
          <w:color w:val="231f20"/>
          <w:sz w:val="24"/>
          <w:szCs w:val="24"/>
        </w:rPr>
        <w:t xml:space="preserve">Определение целей расходования денег</w:t>
      </w:r>
      <w:r>
        <w:rPr>
          <w:rFonts w:ascii="Liberation Serif" w:hAnsi="Liberation Serif" w:eastAsia="Arial Unicode MS" w:cs="Liberation Serif"/>
          <w:color w:val="231f20"/>
          <w:sz w:val="24"/>
          <w:szCs w:val="24"/>
        </w:rPr>
        <w:t xml:space="preserve">. </w:t>
      </w:r>
      <w:r>
        <w:rPr>
          <w:rFonts w:ascii="Liberation Serif" w:hAnsi="Liberation Serif" w:eastAsia="Arial Unicode MS" w:cs="Liberation Serif"/>
          <w:color w:val="231f20"/>
          <w:sz w:val="24"/>
          <w:szCs w:val="24"/>
        </w:rPr>
        <w:t xml:space="preserve">Анализ ситуаций расходования денег. Объяснение последствий необдуманных расходов.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Решение финансовых задач на подсчёт общей суммы доходов и расходов игровой семьи, карманных денег. Поиск детьми примеров финансовых задач на планирование, учёт и подсчёт доходов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 и расходов 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в повседневной жизни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.</w:t>
      </w:r>
      <w:r>
        <w:rPr>
          <w:rFonts w:ascii="Liberation Serif" w:hAnsi="Liberation Serif" w:eastAsia="Arial Unicode MS" w:cs="Liberation Serif"/>
          <w:color w:val="231f2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Arial Unicode MS" w:cs="Liberation Serif"/>
          <w:b/>
          <w:bCs/>
          <w:iCs/>
          <w:sz w:val="24"/>
          <w:szCs w:val="24"/>
        </w:rPr>
      </w:pPr>
      <w:r>
        <w:rPr>
          <w:rFonts w:ascii="Liberation Serif" w:hAnsi="Liberation Serif" w:eastAsia="Arial Unicode MS" w:cs="Liberation Serif"/>
          <w:b/>
          <w:bCs/>
          <w:iCs/>
          <w:sz w:val="24"/>
          <w:szCs w:val="24"/>
        </w:rPr>
        <w:t xml:space="preserve">Секреты экономии, сбережения и накопления</w:t>
      </w:r>
      <w:r>
        <w:rPr>
          <w:rFonts w:ascii="Liberation Serif" w:hAnsi="Liberation Serif" w:eastAsia="Arial Unicode MS" w:cs="Liberation Serif"/>
          <w:b/>
          <w:bCs/>
          <w:iCs/>
          <w:sz w:val="24"/>
          <w:szCs w:val="24"/>
        </w:rPr>
      </w:r>
      <w:r>
        <w:rPr>
          <w:rFonts w:ascii="Liberation Serif" w:hAnsi="Liberation Serif" w:eastAsia="Arial Unicode MS" w:cs="Liberation Serif"/>
          <w:b/>
          <w:bCs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/>
          <w:iCs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Бережливое отношение к деньгам как проявление уважения к 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труду людей. Экономное расходование средств и бережливое отношение к деньгам как способы сокращения расходов. Экономное расходование денег на покупки. Экономное расходование воды, электроэнергии, тепла в помещении и сокращение платы за коммунальные услуги.</w:t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Решение финансовых задач на подсчёт накоплений, доли откладываемых денег в общей сумме дохода, суммы доходов, которые удалось сохранить за счёт экономного расходования ресурсов (воды, электроэне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ргии, тепла)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. Поиск детьми примеров финансовых задач на экономию ресурсов в повседневной жизни. Моделирование и оценка ситуаций экономии и накопления денег.</w:t>
      </w:r>
      <w:r>
        <w:rPr>
          <w:rFonts w:ascii="Liberation Serif" w:hAnsi="Liberation Serif" w:eastAsia="Arial Unicode MS" w:cs="Liberation Serif"/>
          <w:sz w:val="24"/>
          <w:szCs w:val="24"/>
        </w:rPr>
      </w:r>
      <w:r>
        <w:rPr>
          <w:rFonts w:ascii="Liberation Serif" w:hAnsi="Liberation Serif" w:eastAsia="Arial Unicode MS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Секреты семейного бюджета </w:t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Что такое семейный бюджет? Для чего нужен семейный бюджет? Составление семейного бюджета. Соотношение доходов и расходов в семейном бюджете. Как при составлении семейного бюджета согласовывать интересы всех членов семьи, учитывать общие потребности семьи?</w:t>
      </w:r>
      <w:r>
        <w:rPr>
          <w:rFonts w:ascii="Liberation Serif" w:hAnsi="Liberation Serif" w:eastAsia="Arial Unicode MS" w:cs="Liberation Serif"/>
          <w:sz w:val="24"/>
          <w:szCs w:val="24"/>
        </w:rPr>
      </w:r>
      <w:r>
        <w:rPr>
          <w:rFonts w:ascii="Liberation Serif" w:hAnsi="Liberation Serif" w:eastAsia="Arial Unicode MS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  <w:highlight w:val="none"/>
        </w:rPr>
      </w:pPr>
      <w:r>
        <w:rPr>
          <w:rFonts w:ascii="Liberation Serif" w:hAnsi="Liberation Serif" w:eastAsia="Arial Unicode MS" w:cs="Liberation Serif"/>
          <w:sz w:val="24"/>
          <w:szCs w:val="24"/>
        </w:rPr>
        <w:t xml:space="preserve">Решение финансовых задач на составление личного бюджета, бюджета детского праздника, бюджета летнего семейного отдыха и других моделируемых жизненных ситуаций, подсчёт расходов в семейном бюджет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е на подготовку ребёнка к школе</w:t>
      </w:r>
      <w:r>
        <w:rPr>
          <w:rFonts w:ascii="Liberation Serif" w:hAnsi="Liberation Serif" w:eastAsia="Arial Unicode MS" w:cs="Liberation Serif"/>
          <w:sz w:val="24"/>
          <w:szCs w:val="24"/>
        </w:rPr>
        <w:t xml:space="preserve">.</w:t>
      </w:r>
      <w:r>
        <w:rPr>
          <w:rFonts w:ascii="Liberation Serif" w:hAnsi="Liberation Serif" w:eastAsia="Arial Unicode MS" w:cs="Liberation Serif"/>
          <w:sz w:val="24"/>
          <w:szCs w:val="24"/>
          <w:highlight w:val="none"/>
        </w:rPr>
      </w:r>
      <w:r>
        <w:rPr>
          <w:rFonts w:ascii="Liberation Serif" w:hAnsi="Liberation Serif" w:eastAsia="Arial Unicode MS" w:cs="Liberation Serif"/>
          <w:sz w:val="24"/>
          <w:szCs w:val="24"/>
          <w:highlight w:val="none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Arial Unicode MS" w:cs="Liberation Serif"/>
          <w:sz w:val="24"/>
          <w:szCs w:val="24"/>
        </w:rPr>
      </w:pPr>
      <w:r>
        <w:rPr>
          <w:rFonts w:ascii="Liberation Serif" w:hAnsi="Liberation Serif" w:eastAsia="Arial Unicode MS" w:cs="Liberation Serif"/>
          <w:sz w:val="24"/>
          <w:szCs w:val="24"/>
          <w:highlight w:val="none"/>
        </w:rPr>
      </w:r>
      <w:r>
        <w:rPr>
          <w:rFonts w:ascii="Liberation Serif" w:hAnsi="Liberation Serif" w:eastAsia="Arial Unicode MS" w:cs="Liberation Serif"/>
          <w:sz w:val="24"/>
          <w:szCs w:val="24"/>
        </w:rPr>
      </w:r>
      <w:r>
        <w:rPr>
          <w:rFonts w:ascii="Liberation Serif" w:hAnsi="Liberation Serif" w:eastAsia="Arial Unicode MS" w:cs="Liberation Serif"/>
          <w:sz w:val="24"/>
          <w:szCs w:val="24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освоения программы учебного курса внеу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рочной деятельности «Секреты финансовой грамоты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на уровне начального общего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осознание себя как члена семьи и общества;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 овладение начальными навыками адаптации в сфере финансовых отношений;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познавательный интерес к учебному материалу курса и способам решения элементарных финансовых задач;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осознание личной ответственности за свои поступки в финансовой сфере;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ориентирование в нравственном содержании как собственных действий в области финансов, так и действий окружающих;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понимание безграничности потребностей людей и ограниченности ресурсов (денег);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навыки сотрудничества со взрослыми и сверстниками в игровых и реальных финансовых ситуациях.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Ученик младших классов также получит возможность для формирования: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понимания необходимости освоения основ финансовой грамотности, выраженного в преобладании учебно-познавательных мотивов;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положительной дифференцированной самооценки на основе критерия успешности реализации социальной роли финансово грамотного школьника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</w:t>
      </w:r>
      <w:r>
        <w:rPr>
          <w:rFonts w:ascii="Liberation Serif" w:hAnsi="Liberation Serif" w:cs="Liberation Serif"/>
          <w:b/>
          <w:sz w:val="24"/>
          <w:szCs w:val="24"/>
        </w:rPr>
        <w:t xml:space="preserve"> результаты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сравнивать объекты, устанавливать основания для сравнения, устанавливать аналогии;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объединять части объекта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устанавливать причинно-следственные связи в ситуациях, поддающихся непосредственному наблюдению или знакомых по опыту, делать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сравнивать несколько вариантов решения задачи, выбирать наиболее подходящий (на основе предложенных критериев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-распознавать достоверную и недостоверную информацию самостоятельно или на основании предложенного способа её проверки;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-соблюдать с помощью взрослых (педагогических работников, родителей (законных представителей) несовершеннолетних обучающихся) элементарные правила информационной безопасности при поиске информации в Интернете;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регулятивные: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-выстраивать последовательность выбранных действий;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-устанавливать причины успеха/неудач в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корректировать   свои   учебные   действия   для   преодоления ошибок.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коммуникативные: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воспринимать и формулировать суждения, выражать эмоции в соответствии с целями </w:t>
      </w:r>
      <w:r>
        <w:rPr>
          <w:rFonts w:ascii="Liberation Serif" w:hAnsi="Liberation Serif" w:cs="Liberation Serif"/>
          <w:sz w:val="24"/>
          <w:szCs w:val="24"/>
        </w:rPr>
        <w:t xml:space="preserve">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правильно использовать изученные предметные понятия (обмен, товар, деньги, покупка, продажа, сдача, бумажные и металлические деньги, банковская карта, доходы и расходы семьи, пособия, сбережения, семейный бюджет);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умение приводить примеры товарных денег;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умение объяснять на простых примерах, что деньги – средство обмена, а не благо;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понимание того, что деньги зарабатываются трудом;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умение называть основные источники доходов семьи, приводить примеры регулярных и нерегулярных доходов семьи;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умение называть основные направления расходов семьи, приводить примеры обязательных и необходимых расходов семьи, а также различать планируемые и непредвиденные расходы;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умение считать доходы и расходы семьи, составлять семейный бюджет на условных примерах;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умение объяснять способы сокращения расходов и увеличения сбережений семьи;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Ученик младших классов также получит возможность научиться: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распознавать финансовую информацию, представленную в разных формах (текст, таблица, диаграмма);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объяснять финансовую информацию, сравнивать и обобщать данные, полученные при проведении элементарного учебног</w:t>
      </w:r>
      <w:r>
        <w:rPr>
          <w:rFonts w:ascii="Liberation Serif" w:hAnsi="Liberation Serif" w:cs="Liberation Serif"/>
          <w:sz w:val="24"/>
          <w:szCs w:val="24"/>
        </w:rPr>
        <w:t xml:space="preserve">о исследования, делать выводы.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color w:val="ff0000"/>
          <w:sz w:val="24"/>
          <w:szCs w:val="24"/>
          <w:lang w:eastAsia="ar-SA"/>
        </w:rPr>
      </w:r>
    </w:p>
    <w:tbl>
      <w:tblPr>
        <w:tblStyle w:val="857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1701"/>
        <w:gridCol w:w="1843"/>
        <w:gridCol w:w="2409"/>
      </w:tblGrid>
      <w:tr>
        <w:tblPrEx/>
        <w:trPr>
          <w:trHeight w:val="6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7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1.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Секреты денег и операций с ними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– 4 часа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>
          <w:trHeight w:val="3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eastAsia="Arial Unicode MS" w:cs="Liberation Serif"/>
                <w:iCs/>
                <w:color w:val="000000"/>
                <w:sz w:val="24"/>
                <w:szCs w:val="24"/>
              </w:rPr>
              <w:t xml:space="preserve">Что такое деньги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День Знаний. День финансиста.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над пр</w:t>
            </w:r>
            <w:bookmarkStart w:id="0" w:name="_GoBack"/>
            <w:r/>
            <w:bookmarkEnd w:id="0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оектной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деньги и откуда они взялись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563c1" w:themeColor="hyperlink"/>
                <w:sz w:val="24"/>
                <w:szCs w:val="24"/>
                <w:u w:val="single"/>
              </w:rPr>
            </w:pPr>
            <w:r>
              <w:rPr>
                <w:rFonts w:ascii="Liberation Serif" w:hAnsi="Liberation Serif" w:cs="Liberation Serif"/>
                <w:color w:val="0563c1" w:themeColor="hyperlink"/>
                <w:sz w:val="24"/>
                <w:szCs w:val="24"/>
                <w:u w:val="single"/>
              </w:rPr>
              <w:t xml:space="preserve">http://учебник.вашифинансы.рф/active_textbooks/126#page9</w:t>
            </w:r>
            <w:r>
              <w:rPr>
                <w:rFonts w:ascii="Liberation Serif" w:hAnsi="Liberation Serif" w:cs="Liberation Serif"/>
                <w:color w:val="0563c1" w:themeColor="hyperlink"/>
                <w:sz w:val="24"/>
                <w:szCs w:val="24"/>
                <w:u w:val="single"/>
              </w:rPr>
            </w:r>
            <w:r>
              <w:rPr>
                <w:rFonts w:ascii="Liberation Serif" w:hAnsi="Liberation Serif" w:cs="Liberation Serif"/>
                <w:color w:val="0563c1" w:themeColor="hyperlink"/>
                <w:sz w:val="24"/>
                <w:szCs w:val="24"/>
                <w:u w:val="single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Рассмотрим деньги поближе.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Мини-исследование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Рассмотрим деньги поближе стр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32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0" w:tooltip="http://учебник.вашифинансы.рф/active_textbooks/126#page33" w:anchor="page33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http://учебник.вашифинансы.рф/active_textbooks/126#page33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Современные деньги России и других стран.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Современные деньги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 76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1" w:tooltip="http://учебник.вашифинансы.рф/active_textbooks/126#page77" w:anchor="page77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http://учебник.вашифинансы.рф/active_textbooks/126#page77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Учимся обращаться с деньгами.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Международный день экономии.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 43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2" w:tooltip="http://xn--90ahkin7a2a.xn--80aaeza4ab6aw2b2b.xn--p1ai/active_textbooks/78#page44" w:anchor="page44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http://xn--90ahkin7a2a.xn--80aaeza4ab6aw2b2b.xn--p1ai/active_textbooks/78#page44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8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2. Секреты покупателя – 3 часа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Arial Unicode MS" w:cs="Liberation Serif"/>
                <w:iCs/>
                <w:color w:val="000000"/>
                <w:sz w:val="24"/>
                <w:szCs w:val="24"/>
              </w:rPr>
              <w:t xml:space="preserve">Товары и услуги.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над проектной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Богатый бобренок.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Откуда берутся товары и услуги.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3" w:tooltip="https://www.youtube.com/watch?v=rueItetfXnU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https://www.youtube.com/watch?v=rueItetfXnU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Arial Unicode MS" w:cs="Liberation Serif"/>
                <w:iCs/>
                <w:color w:val="000000"/>
                <w:sz w:val="24"/>
                <w:szCs w:val="24"/>
              </w:rPr>
              <w:t xml:space="preserve">Идем на ярмарку!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КПВР День сбербанка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Смешарики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 вреде импульсивных покупок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4" w:tooltip="https://www.youtube.com/watch?v=_nShANCaJgU&amp;t=1s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https://www.youtube.com/watch?v=_nShANCaJgU&amp;t=1s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eastAsia="Arial Unicode MS" w:cs="Liberation Serif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Arial Unicode MS" w:cs="Liberation Serif"/>
                <w:iCs/>
                <w:color w:val="000000"/>
                <w:sz w:val="24"/>
                <w:szCs w:val="24"/>
              </w:rPr>
              <w:t xml:space="preserve">Умные покупки.</w:t>
            </w:r>
            <w:r>
              <w:rPr>
                <w:rFonts w:ascii="Liberation Serif" w:hAnsi="Liberation Serif" w:eastAsia="Arial Unicode MS" w:cs="Liberation Serif"/>
                <w:iCs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eastAsia="Arial Unicode MS" w:cs="Liberation Serif"/>
                <w:iCs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КПВР </w:t>
            </w:r>
            <w:r>
              <w:rPr>
                <w:rFonts w:ascii="Liberation Serif" w:hAnsi="Liberation Serif" w:eastAsia="Arial Unicode MS" w:cs="Liberation Serif"/>
                <w:i/>
                <w:iCs/>
                <w:color w:val="000000"/>
                <w:sz w:val="24"/>
                <w:szCs w:val="24"/>
              </w:rPr>
              <w:t xml:space="preserve">День банкира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Смешарики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Безопасные покупки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5" w:tooltip="https://yandex.ru/video/preview/888584563768908126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https://yandex.ru/video/preview/888584563768908126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3. </w:t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Секреты доходов и расходов</w:t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 – 3 часа</w:t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Откуда в семье берутся деньги.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над проектной задачей.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Откуда в семье берутся деньги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6" w:tooltip="http://xn--90ahkin7a2a.xn--80aaeza4ab6aw2b2b.xn--p1ai/active_textbooks/127#page7" w:anchor="page7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http://xn--90ahkin7a2a.xn--80aaeza4ab6aw2b2b.xn--p1ai/active_textbooks/127#page7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На что тратятся деньги.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над проектной задачей.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 что тратятся деньги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7" w:tooltip="http://xn--90ahkin7a2a.xn--80aaeza4ab6aw2b2b.xn--p1ai/active_textbooks/127#page29" w:anchor="page29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http://xn--90ahkin7a2a.xn--80aaeza4ab6aw2b2b.xn--p1ai/active_textbooks/127#page29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Моя семья.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занятие. Игра.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 65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8" w:tooltip="http://xn--90ahkin7a2a.xn--80aaeza4ab6aw2b2b.xn--p1ai/active_textbooks/78#page66" w:anchor="page66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http://xn--90ahkin7a2a.xn--80aaeza4ab6aw2b2b.xn--p1ai/active_textbooks/78#page66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60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Arial Unicode MS" w:cs="Liberation Serif"/>
                <w:b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eastAsia="Arial Unicode MS" w:cs="Liberation Serif"/>
                <w:b/>
                <w:bCs/>
                <w:iCs/>
                <w:sz w:val="24"/>
                <w:szCs w:val="24"/>
              </w:rPr>
              <w:t xml:space="preserve">4. </w:t>
            </w:r>
            <w:r>
              <w:rPr>
                <w:rFonts w:ascii="Liberation Serif" w:hAnsi="Liberation Serif" w:eastAsia="Arial Unicode MS" w:cs="Liberation Serif"/>
                <w:b/>
                <w:bCs/>
                <w:iCs/>
                <w:sz w:val="24"/>
                <w:szCs w:val="24"/>
              </w:rPr>
              <w:t xml:space="preserve">Секреты экономии, сбережения и накопления</w:t>
            </w:r>
            <w:r>
              <w:rPr>
                <w:rFonts w:ascii="Liberation Serif" w:hAnsi="Liberation Serif" w:eastAsia="Arial Unicode MS" w:cs="Liberation Serif"/>
                <w:b/>
                <w:bCs/>
                <w:iCs/>
                <w:sz w:val="24"/>
                <w:szCs w:val="24"/>
              </w:rPr>
              <w:t xml:space="preserve"> – 3 часа</w:t>
            </w:r>
            <w:r>
              <w:rPr>
                <w:rFonts w:ascii="Liberation Serif" w:hAnsi="Liberation Serif" w:eastAsia="Arial Unicode MS" w:cs="Liberation Serif"/>
                <w:b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eastAsia="Arial Unicode MS" w:cs="Liberation Serif"/>
                <w:b/>
                <w:bCs/>
                <w:iCs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 Что значит быть экономным?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над проектной задачей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Смешарики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Черный день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19" w:tooltip="https://www.youtube.com/watch?v=7DBq6FW66eI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https://www.youtube.com/watch?v=7DBq6FW66eI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Что? Где? Сколько стоит?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 82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0" w:tooltip="http://xn--90ahkin7a2a.xn--80aaeza4ab6aw2b2b.xn--p1ai/active_textbooks/78#page83" w:anchor="page83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</w:t>
              </w:r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80aaeza4ab6aw2b2b.xn--p1ai/active_textbooks/78#page83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Берегитесь, деньги! Берегите деньги!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Смешарики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Есть ли у вас план?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1" w:tooltip="https://www.youtube.com/watch?v=Pu9KZORyCb8&amp;t=2s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https://www.youtube.com/watch?v=Pu9KZORyCb8&amp;t=2s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5. </w:t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Секреты семейного бюджета</w:t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  <w:t xml:space="preserve"> – 4 часа</w:t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iCs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Бюджет это- …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над проектной задачей.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Бюджет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стр.93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2" w:tooltip="http://xn--90ahkin7a2a.xn--80aaeza4ab6aw2b2b.xn--p1ai/active_textbooks/78#page94" w:anchor="page94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http://xn--90ahkin7a2a.xn--80aaeza4ab6aw2b2b.xn--p1ai/active_textbooks/78#page94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составить семейный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бюджет.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Мини-исследование.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Правила составления семейного бюджета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стр.98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3" w:tooltip="http://xn--90ahkin7a2a.xn--80aaeza4ab6aw2b2b.xn--p1ai/active_textbooks/78#page99" w:anchor="page99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http://xn--90ahkin7a2a.xn--80aaeza4ab6aw2b2b.xn--p1ai/active_textbooks/78#page99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Формула успеха.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Игра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Стр.102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24" w:tooltip="http://xn--90ahkin7a2a.xn--80aaeza4ab6aw2b2b.xn--p1ai/active_textbooks/78#page103" w:anchor="page103" w:history="1"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http://xn--90ahkin7a2a.xn--80aaeza4ab6aw2b2b.xn--p1ai/</w:t>
              </w:r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active_textbooks</w:t>
              </w:r>
              <w:r>
                <w:rPr>
                  <w:rStyle w:val="858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/78#page103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62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 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День открытых дверей в мир финансовой грамоты.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Промежуточная аттестация.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Подведение итогов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защита проекта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ind w:right="-143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8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erif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05305966"/>
      <w:docPartObj>
        <w:docPartGallery w:val="Page Numbers (Bottom of Page)"/>
        <w:docPartUnique w:val="true"/>
      </w:docPartObj>
      <w:rPr/>
    </w:sdtPr>
    <w:sdtContent>
      <w:p>
        <w:pPr>
          <w:pStyle w:val="86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1"/>
    <w:next w:val="851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1"/>
    <w:next w:val="851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1"/>
    <w:next w:val="851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2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1"/>
    <w:next w:val="851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2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1"/>
    <w:next w:val="851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2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1"/>
    <w:next w:val="85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2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1"/>
    <w:next w:val="851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2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1"/>
    <w:next w:val="851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2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1"/>
    <w:next w:val="851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2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1"/>
    <w:uiPriority w:val="34"/>
    <w:qFormat/>
    <w:pPr>
      <w:contextualSpacing/>
      <w:ind w:left="720"/>
    </w:pPr>
  </w:style>
  <w:style w:type="paragraph" w:styleId="697">
    <w:name w:val="Title"/>
    <w:basedOn w:val="851"/>
    <w:next w:val="851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2"/>
    <w:link w:val="697"/>
    <w:uiPriority w:val="10"/>
    <w:rPr>
      <w:sz w:val="48"/>
      <w:szCs w:val="48"/>
    </w:rPr>
  </w:style>
  <w:style w:type="paragraph" w:styleId="699">
    <w:name w:val="Subtitle"/>
    <w:basedOn w:val="851"/>
    <w:next w:val="851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2"/>
    <w:link w:val="699"/>
    <w:uiPriority w:val="11"/>
    <w:rPr>
      <w:sz w:val="24"/>
      <w:szCs w:val="24"/>
    </w:rPr>
  </w:style>
  <w:style w:type="paragraph" w:styleId="701">
    <w:name w:val="Quote"/>
    <w:basedOn w:val="851"/>
    <w:next w:val="851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1"/>
    <w:next w:val="851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2"/>
    <w:link w:val="859"/>
    <w:uiPriority w:val="99"/>
  </w:style>
  <w:style w:type="character" w:styleId="706">
    <w:name w:val="Footer Char"/>
    <w:basedOn w:val="852"/>
    <w:link w:val="861"/>
    <w:uiPriority w:val="99"/>
  </w:style>
  <w:style w:type="paragraph" w:styleId="707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707"/>
    <w:link w:val="861"/>
    <w:uiPriority w:val="99"/>
  </w:style>
  <w:style w:type="table" w:styleId="709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8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2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5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6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7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8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9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0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2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6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basedOn w:val="852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2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link w:val="856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56" w:customStyle="1">
    <w:name w:val="Без интервала Знак"/>
    <w:basedOn w:val="852"/>
    <w:link w:val="855"/>
    <w:uiPriority w:val="1"/>
    <w:rPr>
      <w:rFonts w:eastAsiaTheme="minorEastAsia"/>
      <w:lang w:eastAsia="ru-RU"/>
    </w:rPr>
  </w:style>
  <w:style w:type="table" w:styleId="857">
    <w:name w:val="Table Grid"/>
    <w:basedOn w:val="85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8">
    <w:name w:val="Hyperlink"/>
    <w:basedOn w:val="852"/>
    <w:uiPriority w:val="99"/>
    <w:unhideWhenUsed/>
    <w:rPr>
      <w:color w:val="0563c1" w:themeColor="hyperlink"/>
      <w:u w:val="single"/>
    </w:rPr>
  </w:style>
  <w:style w:type="paragraph" w:styleId="859">
    <w:name w:val="Header"/>
    <w:basedOn w:val="851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52"/>
    <w:link w:val="859"/>
    <w:uiPriority w:val="99"/>
  </w:style>
  <w:style w:type="paragraph" w:styleId="861">
    <w:name w:val="Footer"/>
    <w:basedOn w:val="851"/>
    <w:link w:val="8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52"/>
    <w:link w:val="861"/>
    <w:uiPriority w:val="99"/>
  </w:style>
  <w:style w:type="character" w:styleId="863">
    <w:name w:val="FollowedHyperlink"/>
    <w:basedOn w:val="852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customXml" Target="../customXml/item1.xml" /><Relationship Id="rId10" Type="http://schemas.openxmlformats.org/officeDocument/2006/relationships/hyperlink" Target="http://&#1091;&#1095;&#1077;&#1073;&#1085;&#1080;&#1082;.&#1074;&#1072;&#1096;&#1080;&#1092;&#1080;&#1085;&#1072;&#1085;&#1089;&#1099;.&#1088;&#1092;/active_textbooks/126" TargetMode="External"/><Relationship Id="rId11" Type="http://schemas.openxmlformats.org/officeDocument/2006/relationships/hyperlink" Target="http://&#1091;&#1095;&#1077;&#1073;&#1085;&#1080;&#1082;.&#1074;&#1072;&#1096;&#1080;&#1092;&#1080;&#1085;&#1072;&#1085;&#1089;&#1099;.&#1088;&#1092;/active_textbooks/126" TargetMode="External"/><Relationship Id="rId12" Type="http://schemas.openxmlformats.org/officeDocument/2006/relationships/hyperlink" Target="http://xn--90ahkin7a2a.xn--80aaeza4ab6aw2b2b.xn--p1ai/active_textbooks/78" TargetMode="External"/><Relationship Id="rId13" Type="http://schemas.openxmlformats.org/officeDocument/2006/relationships/hyperlink" Target="https://www.youtube.com/watch?v=rueItetfXnU" TargetMode="External"/><Relationship Id="rId14" Type="http://schemas.openxmlformats.org/officeDocument/2006/relationships/hyperlink" Target="https://www.youtube.com/watch?v=_nShANCaJgU&amp;t=1s" TargetMode="External"/><Relationship Id="rId15" Type="http://schemas.openxmlformats.org/officeDocument/2006/relationships/hyperlink" Target="https://yandex.ru/video/preview/888584563768908126" TargetMode="External"/><Relationship Id="rId16" Type="http://schemas.openxmlformats.org/officeDocument/2006/relationships/hyperlink" Target="http://xn--90ahkin7a2a.xn--80aaeza4ab6aw2b2b.xn--p1ai/active_textbooks/127" TargetMode="External"/><Relationship Id="rId17" Type="http://schemas.openxmlformats.org/officeDocument/2006/relationships/hyperlink" Target="http://xn--90ahkin7a2a.xn--80aaeza4ab6aw2b2b.xn--p1ai/active_textbooks/127" TargetMode="External"/><Relationship Id="rId18" Type="http://schemas.openxmlformats.org/officeDocument/2006/relationships/hyperlink" Target="http://xn--90ahkin7a2a.xn--80aaeza4ab6aw2b2b.xn--p1ai/active_textbooks/78" TargetMode="External"/><Relationship Id="rId19" Type="http://schemas.openxmlformats.org/officeDocument/2006/relationships/hyperlink" Target="https://www.youtube.com/watch?v=7DBq6FW66eI" TargetMode="External"/><Relationship Id="rId20" Type="http://schemas.openxmlformats.org/officeDocument/2006/relationships/hyperlink" Target="http://xn--90ahkin7a2a.xn--80aaeza4ab6aw2b2b.xn--p1ai/active_textbooks/78" TargetMode="External"/><Relationship Id="rId21" Type="http://schemas.openxmlformats.org/officeDocument/2006/relationships/hyperlink" Target="https://www.youtube.com/watch?v=Pu9KZORyCb8&amp;t=2s" TargetMode="External"/><Relationship Id="rId22" Type="http://schemas.openxmlformats.org/officeDocument/2006/relationships/hyperlink" Target="http://xn--90ahkin7a2a.xn--80aaeza4ab6aw2b2b.xn--p1ai/active_textbooks/78" TargetMode="External"/><Relationship Id="rId23" Type="http://schemas.openxmlformats.org/officeDocument/2006/relationships/hyperlink" Target="http://xn--90ahkin7a2a.xn--80aaeza4ab6aw2b2b.xn--p1ai/active_textbooks/78" TargetMode="External"/><Relationship Id="rId24" Type="http://schemas.openxmlformats.org/officeDocument/2006/relationships/hyperlink" Target="http://xn--90ahkin7a2a.xn--80aaeza4ab6aw2b2b.xn--p1ai/active_textbooks/7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62877-02C3-4B13-9A8F-CEE285711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revision>22</cp:revision>
  <dcterms:created xsi:type="dcterms:W3CDTF">2023-05-19T03:01:00Z</dcterms:created>
  <dcterms:modified xsi:type="dcterms:W3CDTF">2024-09-24T11:46:19Z</dcterms:modified>
</cp:coreProperties>
</file>