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top w:w="170" w:type="dxa"/>
        </w:tblCellMar>
        <w:tblLook w:val="04A0" w:firstRow="1" w:lastRow="0" w:firstColumn="1" w:lastColumn="0" w:noHBand="0" w:noVBand="1"/>
        <w:tblPrChange w:id="0" w:author="Светлана Николаевна Данилова" w:date="2021-10-21T09:50:00Z">
          <w:tblPr>
            <w:tblW w:w="0" w:type="auto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CellMar>
              <w:top w:w="170" w:type="dxa"/>
            </w:tblCellMar>
          </w:tblPr>
        </w:tblPrChange>
      </w:tblPr>
      <w:tblGrid>
        <w:gridCol w:w="9564"/>
        <w:tblGridChange w:id="1">
          <w:tblGrid>
            <w:gridCol w:w="9338"/>
          </w:tblGrid>
        </w:tblGridChange>
      </w:tblGrid>
      <w:tr>
        <w:trPr>
          <w:trHeight w:val="14562"/>
          <w:trPrChange w:id="2" w:author="Светлана Николаевна Данилова" w:date="2021-10-21T09:50:00Z">
            <w:trPr>
              <w:trHeight w:val="14562"/>
            </w:trPr>
          </w:trPrChange>
        </w:trPr>
        <w:tc>
          <w:tcPr>
            <w:shd w:val="clear" w:color="auto" w:fill="auto"/>
            <w:tcW w:w="9564" w:type="dxa"/>
            <w:textDirection w:val="lrTb"/>
            <w:noWrap w:val="false"/>
            <w:tcPrChange w:id="3" w:author="Светлана Николаевна Данилова" w:date="2021-10-21T09:50:00Z">
              <w:tcPr>
                <w:shd w:val="clear" w:color="auto" w:fill="auto"/>
                <w:tcW w:w="9564" w:type="dxa"/>
              </w:tcPr>
            </w:tcPrChange>
          </w:tcPr>
          <w:p>
            <w:pPr>
              <w:pStyle w:val="946"/>
              <w:ind w:firstLine="709"/>
              <w:jc w:val="center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«РЕСПУБЛИКАНСКÖЙ ВЕЛÖДАН ШÖРИН»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6"/>
              <w:ind w:firstLine="709"/>
              <w:jc w:val="center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КОМИ РЕСПУБЛИКАСА КАНМУ ВЕЛÖДАН УЧРЕЖДЕНИЕ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6"/>
              <w:ind w:firstLine="709"/>
              <w:jc w:val="center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6"/>
              <w:ind w:firstLine="709"/>
              <w:jc w:val="center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ГОСУДАРСТВЕННОЕ ОБЩЕОБРАЗОВАТЕЛЬНОЕ УЧРЕЖДЕНИЕ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6"/>
              <w:ind w:firstLine="709"/>
              <w:jc w:val="center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РЕСПУБЛИКИ КОМИ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6"/>
              <w:ind w:firstLine="709"/>
              <w:jc w:val="center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РЕСПУБЛИКАНСКИЙ ЦЕНТР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ОБРАЗОВАНИЯ»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6"/>
              <w:ind w:firstLine="709"/>
              <w:jc w:val="center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6"/>
              <w:ind w:firstLine="709"/>
              <w:jc w:val="center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Центр дистанционного обучения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6"/>
              <w:ind w:firstLine="709"/>
              <w:jc w:val="center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6"/>
              <w:ind w:firstLine="709"/>
              <w:jc w:val="center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tbl>
            <w:tblPr>
              <w:tblW w:w="0" w:type="auto"/>
              <w:tblInd w:w="107" w:type="dxa"/>
              <w:tblLook w:val="04A0" w:firstRow="1" w:lastRow="0" w:firstColumn="1" w:lastColumn="0" w:noHBand="0" w:noVBand="1"/>
            </w:tblPr>
            <w:tblGrid>
              <w:gridCol w:w="4615"/>
              <w:gridCol w:w="4626"/>
            </w:tblGrid>
            <w:tr>
              <w:trPr/>
              <w:tc>
                <w:tcPr>
                  <w:tcW w:w="4670" w:type="dxa"/>
                  <w:textDirection w:val="lrTb"/>
                  <w:noWrap w:val="false"/>
                </w:tcPr>
                <w:p>
                  <w:pPr>
                    <w:rPr>
                      <w:rFonts w:ascii="Liberation Serif" w:hAnsi="Liberation Serif" w:eastAsia="Arial" w:cs="Liberation Serif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  <w:t xml:space="preserve">ПРИНЯТА</w:t>
                  </w:r>
                  <w:r>
                    <w:rPr>
                      <w:rFonts w:ascii="Liberation Serif" w:hAnsi="Liberation Serif" w:eastAsia="Arial" w:cs="Liberation Serif"/>
                      <w:bCs/>
                      <w:color w:val="000000"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Liberation Serif" w:hAnsi="Liberation Serif" w:eastAsia="Arial" w:cs="Liberation Serif"/>
                      <w:bCs/>
                      <w:color w:val="000000"/>
                      <w:sz w:val="24"/>
                      <w:szCs w:val="24"/>
                      <w:lang w:eastAsia="ru-RU"/>
                    </w:rPr>
                  </w:r>
                </w:p>
                <w:p>
                  <w:pPr>
                    <w:rPr>
                      <w:rFonts w:ascii="Liberation Serif" w:hAnsi="Liberation Serif" w:cs="Liberation Serif"/>
                      <w:bCs/>
                      <w:color w:val="000000"/>
                    </w:rPr>
                  </w:pPr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  <w:t xml:space="preserve">Педагогическим советом ГОУ РК «РЦО»</w:t>
                  </w:r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</w:r>
                </w:p>
                <w:p>
                  <w:pPr>
                    <w:rPr>
                      <w:rFonts w:ascii="Liberation Serif" w:hAnsi="Liberation Serif" w:cs="Liberation Serif"/>
                      <w:bCs/>
                      <w:color w:val="000000"/>
                    </w:rPr>
                  </w:pPr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</w:r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  <w:t xml:space="preserve"> </w:t>
                  </w:r>
                  <w:bookmarkStart w:id="4" w:name="_GoBack"/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  <w:t xml:space="preserve">Протокол от 11.06.2024 №3</w:t>
                  </w:r>
                  <w:bookmarkEnd w:id="4"/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</w:r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</w:r>
                </w:p>
                <w:p>
                  <w:pPr>
                    <w:widowControl w:val="off"/>
                    <w:rPr>
                      <w:rFonts w:ascii="Liberation Serif" w:hAnsi="Liberation Serif" w:cs="Liberation Serif"/>
                      <w:bCs/>
                      <w:color w:val="000000"/>
                    </w:rPr>
                  </w:pPr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</w:r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</w:r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</w:r>
                </w:p>
              </w:tc>
              <w:tc>
                <w:tcPr>
                  <w:tcW w:w="4683" w:type="dxa"/>
                  <w:textDirection w:val="lrTb"/>
                  <w:noWrap w:val="false"/>
                </w:tcPr>
                <w:p>
                  <w:pPr>
                    <w:jc w:val="right"/>
                    <w:rPr>
                      <w:rFonts w:ascii="Liberation Serif" w:hAnsi="Liberation Serif" w:cs="Liberation Serif"/>
                      <w:bCs/>
                      <w:color w:val="000000"/>
                    </w:rPr>
                  </w:pPr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  <w:t xml:space="preserve">УТВЕРЖДЕНА</w:t>
                  </w:r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</w:r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</w:r>
                </w:p>
                <w:p>
                  <w:pPr>
                    <w:jc w:val="right"/>
                    <w:rPr>
                      <w:rFonts w:ascii="Liberation Serif" w:hAnsi="Liberation Serif" w:cs="Liberation Serif"/>
                      <w:bCs/>
                      <w:color w:val="000000"/>
                    </w:rPr>
                  </w:pPr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  <w:t xml:space="preserve"> приказом ГОУ РК "РЦО"</w:t>
                  </w:r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</w:r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</w:r>
                </w:p>
                <w:p>
                  <w:pPr>
                    <w:jc w:val="right"/>
                    <w:rPr>
                      <w:rFonts w:ascii="Liberation Serif" w:hAnsi="Liberation Serif" w:cs="Liberation Serif"/>
                      <w:bCs/>
                      <w:color w:val="000000"/>
                    </w:rPr>
                  </w:pPr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  <w:t xml:space="preserve">от .19.07.2024 г. №01-12/123</w:t>
                  </w:r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</w:r>
                  <w:r>
                    <w:rPr>
                      <w:rFonts w:ascii="Liberation Serif" w:hAnsi="Liberation Serif" w:cs="Liberation Serif"/>
                      <w:bCs/>
                      <w:color w:val="000000"/>
                    </w:rPr>
                  </w:r>
                </w:p>
                <w:p>
                  <w:pPr>
                    <w:jc w:val="right"/>
                    <w:widowControl w:val="off"/>
                    <w:rPr>
                      <w:rFonts w:ascii="Liberation Serif" w:hAnsi="Liberation Serif" w:cs="Liberation Serif"/>
                      <w:b/>
                      <w:bCs/>
                      <w:color w:val="000000"/>
                    </w:rPr>
                  </w:pPr>
                  <w:r>
                    <w:rPr>
                      <w:rFonts w:ascii="Liberation Serif" w:hAnsi="Liberation Serif" w:cs="Liberation Serif"/>
                      <w:b/>
                      <w:bCs/>
                      <w:color w:val="000000"/>
                    </w:rPr>
                  </w:r>
                  <w:r>
                    <w:rPr>
                      <w:rFonts w:ascii="Liberation Serif" w:hAnsi="Liberation Serif" w:cs="Liberation Serif"/>
                      <w:b/>
                      <w:bCs/>
                      <w:color w:val="000000"/>
                    </w:rPr>
                  </w:r>
                  <w:r>
                    <w:rPr>
                      <w:rFonts w:ascii="Liberation Serif" w:hAnsi="Liberation Serif" w:cs="Liberation Serif"/>
                      <w:b/>
                      <w:bCs/>
                      <w:color w:val="000000"/>
                    </w:rPr>
                  </w:r>
                </w:p>
              </w:tc>
            </w:tr>
          </w:tbl>
          <w:p>
            <w:pPr>
              <w:pStyle w:val="946"/>
              <w:ind w:firstLine="709"/>
              <w:jc w:val="center"/>
              <w:spacing w:line="276" w:lineRule="auto"/>
              <w:rPr>
                <w:rFonts w:ascii="Liberation Serif" w:hAnsi="Liberation Serif" w:eastAsia="Arial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Arial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Arial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Arial" w:cs="Liberation Serif"/>
                <w:b/>
                <w:sz w:val="24"/>
                <w:szCs w:val="24"/>
              </w:rPr>
            </w:r>
          </w:p>
          <w:p>
            <w:pPr>
              <w:pStyle w:val="946"/>
              <w:ind w:firstLine="709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6"/>
              <w:ind w:firstLine="709"/>
              <w:jc w:val="center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РАБОЧАЯ ПРОГРАММА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6"/>
              <w:ind w:firstLine="709"/>
              <w:jc w:val="center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КУРСА ВНЕУРОЧНОЙ ДЕЯТЕЛЬНОСТИ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ind w:firstLine="70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70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709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«Химия и жизнь»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ind w:left="360" w:firstLine="70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360" w:firstLine="70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360" w:firstLine="70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0"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46"/>
              <w:ind w:firstLine="709"/>
              <w:jc w:val="center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Направление -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общеинтеллектуальное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6"/>
              <w:ind w:firstLine="709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46"/>
              <w:ind w:firstLine="709"/>
              <w:jc w:val="center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Класс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10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класс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6"/>
              <w:ind w:firstLine="709"/>
              <w:jc w:val="center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Срок реализации программы – 1 год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6"/>
              <w:ind w:firstLine="709"/>
              <w:jc w:val="center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6"/>
              <w:ind w:firstLine="709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  <w:p>
            <w:pPr>
              <w:pStyle w:val="946"/>
              <w:ind w:firstLine="709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Составитель: Королева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Ю.В., учитель химии и биологии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firstLine="709"/>
              <w:jc w:val="center"/>
              <w:spacing w:after="0"/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</w:p>
          <w:p>
            <w:pPr>
              <w:ind w:firstLine="709"/>
              <w:jc w:val="center"/>
              <w:spacing w:after="0"/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</w:p>
          <w:p>
            <w:pPr>
              <w:ind w:firstLine="709"/>
              <w:jc w:val="center"/>
              <w:spacing w:after="0"/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</w:p>
          <w:p>
            <w:pPr>
              <w:ind w:firstLine="709"/>
              <w:jc w:val="center"/>
              <w:spacing w:after="0"/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</w:p>
          <w:p>
            <w:pPr>
              <w:ind w:firstLine="709"/>
              <w:jc w:val="center"/>
              <w:spacing w:after="0"/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</w:p>
          <w:p>
            <w:pPr>
              <w:ind w:firstLine="709"/>
              <w:jc w:val="center"/>
              <w:spacing w:after="0"/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</w:p>
          <w:p>
            <w:pPr>
              <w:ind w:firstLine="709"/>
              <w:jc w:val="center"/>
              <w:spacing w:after="0"/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</w:p>
          <w:p>
            <w:pPr>
              <w:ind w:firstLine="709"/>
              <w:jc w:val="center"/>
              <w:spacing w:after="0"/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</w:p>
          <w:p>
            <w:pPr>
              <w:ind w:firstLine="709"/>
              <w:jc w:val="center"/>
              <w:spacing w:after="0"/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Сыктывкар</w:t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  <w:t xml:space="preserve">2024</w:t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caps/>
                <w:sz w:val="24"/>
                <w:szCs w:val="24"/>
              </w:rPr>
            </w:r>
          </w:p>
        </w:tc>
      </w:tr>
    </w:tbl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i/>
          <w:spacing w:val="-2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pacing w:val="-2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i/>
          <w:spacing w:val="-2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pacing w:val="-2"/>
          <w:sz w:val="24"/>
          <w:szCs w:val="24"/>
        </w:rPr>
      </w:r>
    </w:p>
    <w:p>
      <w:pPr>
        <w:pStyle w:val="946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в</w:t>
      </w:r>
      <w:r>
        <w:rPr>
          <w:rFonts w:ascii="Liberation Serif" w:hAnsi="Liberation Serif" w:cs="Liberation Serif"/>
          <w:sz w:val="24"/>
          <w:szCs w:val="24"/>
        </w:rPr>
        <w:t xml:space="preserve">неурочной деятельности для 10 класса</w:t>
      </w:r>
      <w:r>
        <w:rPr>
          <w:rFonts w:ascii="Liberation Serif" w:hAnsi="Liberation Serif" w:cs="Liberation Serif"/>
          <w:sz w:val="24"/>
          <w:szCs w:val="24"/>
        </w:rPr>
        <w:t xml:space="preserve"> является неотъемлемой частью основной общеобразовательной программы среднего общего образования и разработана в соответствии с: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6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Федеральным законом «Об образовании в </w:t>
      </w:r>
      <w:r>
        <w:rPr>
          <w:rFonts w:ascii="Liberation Serif" w:hAnsi="Liberation Serif" w:cs="Liberation Serif"/>
          <w:sz w:val="24"/>
          <w:szCs w:val="24"/>
        </w:rPr>
        <w:t xml:space="preserve">Российск</w:t>
      </w:r>
      <w:r>
        <w:rPr>
          <w:rFonts w:ascii="Liberation Serif" w:hAnsi="Liberation Serif" w:cs="Liberation Serif"/>
          <w:sz w:val="24"/>
          <w:szCs w:val="24"/>
        </w:rPr>
        <w:t xml:space="preserve">ой</w:t>
      </w:r>
      <w:r>
        <w:rPr>
          <w:rFonts w:ascii="Liberation Serif" w:hAnsi="Liberation Serif" w:cs="Liberation Serif"/>
          <w:sz w:val="24"/>
          <w:szCs w:val="24"/>
        </w:rPr>
        <w:t xml:space="preserve">̆ Федерации" от 29.12.2012 </w:t>
      </w:r>
      <w:r>
        <w:rPr>
          <w:rFonts w:ascii="Liberation Serif" w:hAnsi="Liberation Serif" w:cs="Liberation Serif"/>
          <w:sz w:val="24"/>
          <w:szCs w:val="24"/>
        </w:rPr>
        <w:t xml:space="preserve">№ 273;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6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ФГОС СОО, утвержденного</w:t>
      </w:r>
      <w:r>
        <w:rPr>
          <w:rFonts w:ascii="Liberation Serif" w:hAnsi="Liberation Serif"/>
          <w:sz w:val="24"/>
          <w:szCs w:val="24"/>
        </w:rPr>
        <w:t xml:space="preserve"> приказом Министерством просвещения РФ от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17.05.2012 № 413 (в редакции от 12.08.2022г. № 732)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both"/>
        <w:spacing w:after="0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Федер</w:t>
      </w:r>
      <w:r>
        <w:rPr>
          <w:rFonts w:ascii="Liberation Serif" w:hAnsi="Liberation Serif" w:cs="Liberation Serif"/>
          <w:sz w:val="24"/>
          <w:szCs w:val="24"/>
        </w:rPr>
        <w:t xml:space="preserve">альной образовательной программой</w:t>
      </w:r>
      <w:r>
        <w:rPr>
          <w:rFonts w:ascii="Liberation Serif" w:hAnsi="Liberation Serif" w:cs="Liberation Serif"/>
          <w:sz w:val="24"/>
          <w:szCs w:val="24"/>
        </w:rPr>
        <w:t xml:space="preserve"> среднего общего образования, утвержденной приказом </w:t>
      </w:r>
      <w:r>
        <w:rPr>
          <w:rFonts w:ascii="Liberation Serif" w:hAnsi="Liberation Serif" w:cs="Liberation Serif"/>
          <w:sz w:val="24"/>
          <w:szCs w:val="24"/>
        </w:rPr>
        <w:t xml:space="preserve">Минпросвещения</w:t>
      </w:r>
      <w:r>
        <w:rPr>
          <w:rFonts w:ascii="Liberation Serif" w:hAnsi="Liberation Serif" w:cs="Liberation Serif"/>
          <w:sz w:val="24"/>
          <w:szCs w:val="24"/>
        </w:rPr>
        <w:t xml:space="preserve"> РФ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от 18.05.2023 г. № 371 (зарегистрирован в Минюсте 12.07.2023 № 74228)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spacing w:after="0" w:afterAutospacing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ФГОС СОО, утвержденным приказом Минобрнауки России от 17.05.2012 № 413 (в ред. приказа Минпросвещения России от 27.12.2023 № 1028);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right="0" w:firstLine="709"/>
        <w:spacing w:after="0" w:afterAutospacing="0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образовательной программой среднего общего образования, утвержденной приказом Минпросвещения России от 18.05.2023 № 371(в редакции приказов Минпросвещения России от 01.02.2024 № 62, от 19.03.2024 № 171)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46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Порядком организации и осуществления </w:t>
      </w:r>
      <w:r>
        <w:rPr>
          <w:rFonts w:ascii="Liberation Serif" w:hAnsi="Liberation Serif" w:cs="Liberation Serif"/>
          <w:sz w:val="24"/>
          <w:szCs w:val="24"/>
        </w:rPr>
        <w:t xml:space="preserve">образовательной</w:t>
      </w:r>
      <w:r>
        <w:rPr>
          <w:rFonts w:ascii="Liberation Serif" w:hAnsi="Liberation Serif" w:cs="Liberation Serif"/>
          <w:sz w:val="24"/>
          <w:szCs w:val="24"/>
        </w:rPr>
        <w:t xml:space="preserve">̆ деятельности по основным общеобразовательным программам –образовательным программам начального общего, основного общего и среднего общего образования, утв. приказом </w:t>
      </w:r>
      <w:r>
        <w:rPr>
          <w:rFonts w:ascii="Liberation Serif" w:hAnsi="Liberation Serif" w:cs="Liberation Serif"/>
          <w:sz w:val="24"/>
          <w:szCs w:val="24"/>
        </w:rPr>
        <w:t xml:space="preserve">Минпросвещения</w:t>
      </w:r>
      <w:r>
        <w:rPr>
          <w:rFonts w:ascii="Liberation Serif" w:hAnsi="Liberation Serif" w:cs="Liberation Serif"/>
          <w:sz w:val="24"/>
          <w:szCs w:val="24"/>
        </w:rPr>
        <w:t xml:space="preserve"> России от 22.03.2021 № 115;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6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письмом </w:t>
      </w:r>
      <w:r>
        <w:rPr>
          <w:rFonts w:ascii="Liberation Serif" w:hAnsi="Liberation Serif" w:cs="Liberation Serif"/>
          <w:sz w:val="24"/>
          <w:szCs w:val="24"/>
        </w:rPr>
        <w:t xml:space="preserve">Минобрнауки</w:t>
      </w:r>
      <w:r>
        <w:rPr>
          <w:rFonts w:ascii="Liberation Serif" w:hAnsi="Liberation Serif" w:cs="Liberation Serif"/>
          <w:sz w:val="24"/>
          <w:szCs w:val="24"/>
        </w:rPr>
        <w:t xml:space="preserve"> России от 12.05.2011 </w:t>
      </w:r>
      <w:r>
        <w:rPr>
          <w:rFonts w:ascii="Liberation Serif" w:hAnsi="Liberation Serif" w:cs="Liberation Serif"/>
          <w:sz w:val="24"/>
          <w:szCs w:val="24"/>
        </w:rPr>
        <w:t xml:space="preserve">No</w:t>
      </w:r>
      <w:r>
        <w:rPr>
          <w:rFonts w:ascii="Liberation Serif" w:hAnsi="Liberation Serif" w:cs="Liberation Serif"/>
          <w:sz w:val="24"/>
          <w:szCs w:val="24"/>
        </w:rPr>
        <w:t xml:space="preserve"> 03-296 "Об организации </w:t>
      </w:r>
      <w:r>
        <w:rPr>
          <w:rFonts w:ascii="Liberation Serif" w:hAnsi="Liberation Serif" w:cs="Liberation Serif"/>
          <w:sz w:val="24"/>
          <w:szCs w:val="24"/>
        </w:rPr>
        <w:t xml:space="preserve">внеурочнои</w:t>
      </w:r>
      <w:r>
        <w:rPr>
          <w:rFonts w:ascii="Liberation Serif" w:hAnsi="Liberation Serif" w:cs="Liberation Serif"/>
          <w:sz w:val="24"/>
          <w:szCs w:val="24"/>
        </w:rPr>
        <w:t xml:space="preserve">̆ деятельности при введении федерального государственного образовательного стандарта общего образования";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6"/>
        <w:ind w:firstLine="70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cs="Liberation Serif"/>
          <w:sz w:val="24"/>
          <w:szCs w:val="24"/>
        </w:rPr>
        <w:t xml:space="preserve">етодическими рекомендациями по уточнению понятия и содержания </w:t>
      </w:r>
      <w:r>
        <w:rPr>
          <w:rFonts w:ascii="Liberation Serif" w:hAnsi="Liberation Serif" w:cs="Liberation Serif"/>
          <w:sz w:val="24"/>
          <w:szCs w:val="24"/>
        </w:rPr>
        <w:t xml:space="preserve">внеурочной</w:t>
      </w:r>
      <w:r>
        <w:rPr>
          <w:rFonts w:ascii="Liberation Serif" w:hAnsi="Liberation Serif" w:cs="Liberation Serif"/>
          <w:sz w:val="24"/>
          <w:szCs w:val="24"/>
        </w:rPr>
        <w:t xml:space="preserve">̆ деятельности в рамках реализации основных общеобразовательных </w:t>
      </w:r>
      <w:r>
        <w:rPr>
          <w:rFonts w:ascii="Liberation Serif" w:hAnsi="Liberation Serif" w:cs="Liberation Serif"/>
          <w:sz w:val="24"/>
          <w:szCs w:val="24"/>
        </w:rPr>
        <w:t xml:space="preserve">программ, в</w:t>
      </w:r>
      <w:r>
        <w:rPr>
          <w:rFonts w:ascii="Liberation Serif" w:hAnsi="Liberation Serif" w:cs="Liberation Serif"/>
          <w:sz w:val="24"/>
          <w:szCs w:val="24"/>
        </w:rPr>
        <w:t xml:space="preserve"> том числе в части </w:t>
      </w:r>
      <w:r>
        <w:rPr>
          <w:rFonts w:ascii="Liberation Serif" w:hAnsi="Liberation Serif" w:cs="Liberation Serif"/>
          <w:sz w:val="24"/>
          <w:szCs w:val="24"/>
        </w:rPr>
        <w:t xml:space="preserve">проектное</w:t>
      </w:r>
      <w:r>
        <w:rPr>
          <w:rFonts w:ascii="Liberation Serif" w:hAnsi="Liberation Serif" w:cs="Liberation Serif"/>
          <w:sz w:val="24"/>
          <w:szCs w:val="24"/>
        </w:rPr>
        <w:t xml:space="preserve">̆ деятельности (письмо </w:t>
      </w:r>
      <w:r>
        <w:rPr>
          <w:rFonts w:ascii="Liberation Serif" w:hAnsi="Liberation Serif" w:cs="Liberation Serif"/>
          <w:sz w:val="24"/>
          <w:szCs w:val="24"/>
        </w:rPr>
        <w:t xml:space="preserve">Минобрнауки</w:t>
      </w:r>
      <w:r>
        <w:rPr>
          <w:rFonts w:ascii="Liberation Serif" w:hAnsi="Liberation Serif" w:cs="Liberation Serif"/>
          <w:sz w:val="24"/>
          <w:szCs w:val="24"/>
        </w:rPr>
        <w:t xml:space="preserve"> России от 18.08.2017 N 09-1672).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61"/>
        <w:ind w:left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курса разработана в соответствии с ФГОС, методического пособия «Химия и повседневная жизнь человека» под ред. Пичугина Г.В.– </w:t>
      </w:r>
      <w:r>
        <w:rPr>
          <w:rFonts w:ascii="Liberation Serif" w:hAnsi="Liberation Serif" w:cs="Liberation Serif"/>
          <w:sz w:val="24"/>
          <w:szCs w:val="24"/>
        </w:rPr>
        <w:t xml:space="preserve">М.:Дрофа</w:t>
      </w:r>
      <w:r>
        <w:rPr>
          <w:rFonts w:ascii="Liberation Serif" w:hAnsi="Liberation Serif" w:cs="Liberation Serif"/>
          <w:sz w:val="24"/>
          <w:szCs w:val="24"/>
        </w:rPr>
        <w:t xml:space="preserve">, 2004.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61"/>
        <w:jc w:val="both"/>
        <w:spacing w:after="0" w:line="240" w:lineRule="auto"/>
        <w:tabs>
          <w:tab w:val="left" w:pos="0" w:leader="none"/>
          <w:tab w:val="left" w:pos="367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61"/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Times New Roman" w:cs="Liberation Serif"/>
          <w:i/>
          <w:spacing w:val="-2"/>
          <w:sz w:val="24"/>
          <w:szCs w:val="24"/>
          <w:u w:val="single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курса «</w:t>
      </w:r>
      <w:r>
        <w:rPr>
          <w:rFonts w:ascii="Liberation Serif" w:hAnsi="Liberation Serif" w:cs="Liberation Serif"/>
          <w:sz w:val="24"/>
          <w:szCs w:val="24"/>
        </w:rPr>
        <w:t xml:space="preserve">Химия и жизнь</w:t>
      </w:r>
      <w:r>
        <w:rPr>
          <w:rFonts w:ascii="Liberation Serif" w:hAnsi="Liberation Serif" w:cs="Liberation Serif"/>
          <w:sz w:val="24"/>
          <w:szCs w:val="24"/>
        </w:rPr>
        <w:t xml:space="preserve">» обеспечивает реализацию модуля «Внеурочная деятельность» и достижение целей планируемых результатов рабочей программы воспитания.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Содержание программы охватывает основные подходы к формированию функциональной грамотности обучающихся. В содерж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ании программы курса «Химия и жизнь»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 грамотности, креативного мышления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, глобальных компетенций, естественно-научной грамотности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Программа направлена на создание условий для формирования и развития творческих способностей детей, удовлетворение их индивидуальных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отребностей в интеллектуальном и нравственном совершенствовании, формирование культуры здорового и безопасного образа жизни, укрепление здоровья, организацию их свободного времени; обеспечивает их адаптацию к жизни в обществе, профессиональную ориентацию. </w:t>
      </w:r>
      <w:r>
        <w:rPr>
          <w:rFonts w:ascii="Liberation Serif" w:hAnsi="Liberation Serif" w:eastAsia="Times New Roman" w:cs="Liberation Serif"/>
          <w:i/>
          <w:spacing w:val="-2"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i/>
          <w:spacing w:val="-2"/>
          <w:sz w:val="24"/>
          <w:szCs w:val="24"/>
          <w:u w:val="singl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Актуальность предлагаемого элективного курса вызвана значимостью рассматриваемых экологических и </w:t>
      </w:r>
      <w:r>
        <w:rPr>
          <w:rFonts w:ascii="Liberation Serif" w:hAnsi="Liberation Serif" w:cs="Liberation Serif"/>
          <w:sz w:val="24"/>
          <w:szCs w:val="24"/>
        </w:rPr>
        <w:t xml:space="preserve">валеологических</w:t>
      </w:r>
      <w:r>
        <w:rPr>
          <w:rFonts w:ascii="Liberation Serif" w:hAnsi="Liberation Serif" w:cs="Liberation Serif"/>
          <w:sz w:val="24"/>
          <w:szCs w:val="24"/>
        </w:rPr>
        <w:t xml:space="preserve"> представлений и проблем, которые ставит перед нами сама жизнь. </w:t>
      </w:r>
      <w:r>
        <w:rPr>
          <w:rFonts w:ascii="Liberation Serif" w:hAnsi="Liberation Serif" w:cs="Liberation Serif"/>
          <w:sz w:val="24"/>
          <w:szCs w:val="24"/>
        </w:rPr>
        <w:t xml:space="preserve">Привлечение дополнительной информации </w:t>
      </w:r>
      <w:r>
        <w:rPr>
          <w:rFonts w:ascii="Liberation Serif" w:hAnsi="Liberation Serif" w:cs="Liberation Serif"/>
          <w:sz w:val="24"/>
          <w:szCs w:val="24"/>
        </w:rPr>
        <w:t xml:space="preserve">межпредметного</w:t>
      </w:r>
      <w:r>
        <w:rPr>
          <w:rFonts w:ascii="Liberation Serif" w:hAnsi="Liberation Serif" w:cs="Liberation Serif"/>
          <w:sz w:val="24"/>
          <w:szCs w:val="24"/>
        </w:rPr>
        <w:t xml:space="preserve"> характера о значимости химии в различных областях народного хозяйства, в быту, а </w:t>
      </w:r>
      <w:r>
        <w:rPr>
          <w:rFonts w:ascii="Liberation Serif" w:hAnsi="Liberation Serif" w:cs="Liberation Serif"/>
          <w:sz w:val="24"/>
          <w:szCs w:val="24"/>
        </w:rPr>
        <w:t xml:space="preserve">также</w:t>
      </w:r>
      <w:r>
        <w:rPr>
          <w:rFonts w:ascii="Liberation Serif" w:hAnsi="Liberation Serif" w:cs="Liberation Serif"/>
          <w:sz w:val="24"/>
          <w:szCs w:val="24"/>
        </w:rPr>
        <w:t xml:space="preserve"> в решении проблемы сохранения и укрепления здоровья позволяет заинтересовать школьников практической химией; повысить их познавательную активность, расширить знания о глобальных проблемах, разв</w:t>
      </w:r>
      <w:r>
        <w:rPr>
          <w:rFonts w:ascii="Liberation Serif" w:hAnsi="Liberation Serif" w:cs="Liberation Serif"/>
          <w:sz w:val="24"/>
          <w:szCs w:val="24"/>
        </w:rPr>
        <w:t xml:space="preserve">ивать аналитические способности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cs="Liberation Serif"/>
          <w:sz w:val="24"/>
          <w:szCs w:val="24"/>
        </w:rPr>
        <w:t xml:space="preserve">рограмма</w:t>
      </w:r>
      <w:r>
        <w:rPr>
          <w:rFonts w:ascii="Liberation Serif" w:hAnsi="Liberation Serif" w:cs="Liberation Serif"/>
          <w:sz w:val="24"/>
          <w:szCs w:val="24"/>
        </w:rPr>
        <w:t xml:space="preserve"> курса внеурочной деятельности</w:t>
      </w:r>
      <w:r>
        <w:rPr>
          <w:rFonts w:ascii="Liberation Serif" w:hAnsi="Liberation Serif" w:cs="Liberation Serif"/>
          <w:sz w:val="24"/>
          <w:szCs w:val="24"/>
        </w:rPr>
        <w:t xml:space="preserve"> является авторской</w:t>
      </w:r>
      <w:r>
        <w:rPr>
          <w:rFonts w:ascii="Liberation Serif" w:hAnsi="Liberation Serif" w:cs="Liberation Serif"/>
          <w:sz w:val="24"/>
          <w:szCs w:val="24"/>
        </w:rPr>
        <w:t xml:space="preserve">. При</w:t>
      </w:r>
      <w:r>
        <w:rPr>
          <w:rFonts w:ascii="Liberation Serif" w:hAnsi="Liberation Serif" w:cs="Liberation Serif"/>
          <w:sz w:val="24"/>
          <w:szCs w:val="24"/>
        </w:rPr>
        <w:t xml:space="preserve"> в</w:t>
      </w:r>
      <w:r>
        <w:rPr>
          <w:rFonts w:ascii="Liberation Serif" w:hAnsi="Liberation Serif" w:cs="Liberation Serif"/>
          <w:sz w:val="24"/>
          <w:szCs w:val="24"/>
        </w:rPr>
        <w:t xml:space="preserve">ыборе</w:t>
      </w:r>
      <w:r>
        <w:rPr>
          <w:rFonts w:ascii="Liberation Serif" w:hAnsi="Liberation Serif" w:cs="Liberation Serif"/>
          <w:sz w:val="24"/>
          <w:szCs w:val="24"/>
        </w:rPr>
        <w:t xml:space="preserve"> тем</w:t>
      </w:r>
      <w:r>
        <w:rPr>
          <w:rFonts w:ascii="Liberation Serif" w:hAnsi="Liberation Serif" w:cs="Liberation Serif"/>
          <w:sz w:val="24"/>
          <w:szCs w:val="24"/>
        </w:rPr>
        <w:t xml:space="preserve">атики</w:t>
      </w:r>
      <w:r>
        <w:rPr>
          <w:rFonts w:ascii="Liberation Serif" w:hAnsi="Liberation Serif" w:cs="Liberation Serif"/>
          <w:sz w:val="24"/>
          <w:szCs w:val="24"/>
        </w:rPr>
        <w:t xml:space="preserve"> и содержания</w:t>
      </w:r>
      <w:r>
        <w:rPr>
          <w:rFonts w:ascii="Liberation Serif" w:hAnsi="Liberation Serif" w:cs="Liberation Serif"/>
          <w:sz w:val="24"/>
          <w:szCs w:val="24"/>
        </w:rPr>
        <w:t xml:space="preserve"> занятий</w:t>
      </w:r>
      <w:r>
        <w:rPr>
          <w:rFonts w:ascii="Liberation Serif" w:hAnsi="Liberation Serif" w:cs="Liberation Serif"/>
          <w:sz w:val="24"/>
          <w:szCs w:val="24"/>
        </w:rPr>
        <w:t xml:space="preserve"> бы</w:t>
      </w:r>
      <w:r>
        <w:rPr>
          <w:rFonts w:ascii="Liberation Serif" w:hAnsi="Liberation Serif" w:cs="Liberation Serif"/>
          <w:sz w:val="24"/>
          <w:szCs w:val="24"/>
        </w:rPr>
        <w:t xml:space="preserve">ли использованы сборники элективных курсов по химии [</w:t>
      </w:r>
      <w:r>
        <w:rPr>
          <w:rFonts w:ascii="Liberation Serif" w:hAnsi="Liberation Serif" w:cs="Liberation Serif"/>
          <w:sz w:val="24"/>
          <w:szCs w:val="24"/>
        </w:rPr>
        <w:t xml:space="preserve">10-12</w:t>
      </w:r>
      <w:r>
        <w:rPr>
          <w:rFonts w:ascii="Liberation Serif" w:hAnsi="Liberation Serif" w:cs="Liberation Serif"/>
          <w:sz w:val="24"/>
          <w:szCs w:val="24"/>
        </w:rPr>
        <w:t xml:space="preserve">], а также</w:t>
      </w:r>
      <w:r>
        <w:rPr>
          <w:rFonts w:ascii="Liberation Serif" w:hAnsi="Liberation Serif" w:cs="Liberation Serif"/>
          <w:sz w:val="24"/>
          <w:szCs w:val="24"/>
        </w:rPr>
        <w:t xml:space="preserve"> пособие Г.В. Пичугиной «Химия и повс</w:t>
      </w:r>
      <w:r>
        <w:rPr>
          <w:rFonts w:ascii="Liberation Serif" w:hAnsi="Liberation Serif" w:cs="Liberation Serif"/>
          <w:sz w:val="24"/>
          <w:szCs w:val="24"/>
        </w:rPr>
        <w:t xml:space="preserve">едневная жизнь человека» [</w:t>
      </w:r>
      <w:r>
        <w:rPr>
          <w:rFonts w:ascii="Liberation Serif" w:hAnsi="Liberation Serif" w:cs="Liberation Serif"/>
          <w:sz w:val="24"/>
          <w:szCs w:val="24"/>
        </w:rPr>
        <w:t xml:space="preserve">11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Отличительной ос</w:t>
      </w:r>
      <w:r>
        <w:rPr>
          <w:rFonts w:ascii="Liberation Serif" w:hAnsi="Liberation Serif" w:cs="Liberation Serif"/>
          <w:sz w:val="24"/>
          <w:szCs w:val="24"/>
        </w:rPr>
        <w:t xml:space="preserve">обенностью данного внеурочного курса</w:t>
      </w:r>
      <w:r>
        <w:rPr>
          <w:rFonts w:ascii="Liberation Serif" w:hAnsi="Liberation Serif" w:cs="Liberation Serif"/>
          <w:sz w:val="24"/>
          <w:szCs w:val="24"/>
        </w:rPr>
        <w:t xml:space="preserve"> является то, что материал систематизирован не по темам</w:t>
      </w:r>
      <w:r>
        <w:rPr>
          <w:rFonts w:ascii="Liberation Serif" w:hAnsi="Liberation Serif" w:cs="Liberation Serif"/>
          <w:sz w:val="24"/>
          <w:szCs w:val="24"/>
        </w:rPr>
        <w:t xml:space="preserve"> основной образовательной </w:t>
      </w:r>
      <w:r>
        <w:rPr>
          <w:rFonts w:ascii="Liberation Serif" w:hAnsi="Liberation Serif" w:cs="Liberation Serif"/>
          <w:sz w:val="24"/>
          <w:szCs w:val="24"/>
        </w:rPr>
        <w:t xml:space="preserve">программы</w:t>
      </w:r>
      <w:r>
        <w:rPr>
          <w:rFonts w:ascii="Liberation Serif" w:hAnsi="Liberation Serif" w:cs="Liberation Serif"/>
          <w:sz w:val="24"/>
          <w:szCs w:val="24"/>
        </w:rPr>
        <w:t xml:space="preserve"> по химии</w:t>
      </w:r>
      <w:r>
        <w:rPr>
          <w:rFonts w:ascii="Liberation Serif" w:hAnsi="Liberation Serif" w:cs="Liberation Serif"/>
          <w:sz w:val="24"/>
          <w:szCs w:val="24"/>
        </w:rPr>
        <w:t xml:space="preserve">, а по применению его в различных сферах повседневной жизни человека.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Целью программы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является создание условий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для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актуализации 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систе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матизации знаний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старшеклассников о важной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роли химии в повседневной жизни человека.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Задачи: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942"/>
        <w:numPr>
          <w:ilvl w:val="0"/>
          <w:numId w:val="8"/>
        </w:numPr>
        <w:ind w:left="0" w:firstLine="0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продолжить развивать специальные умения и навыки обращения с веществами, научить выполнять несложные исследования, соблюдая правила по технике безопасности;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2"/>
        <w:numPr>
          <w:ilvl w:val="0"/>
          <w:numId w:val="8"/>
        </w:numPr>
        <w:ind w:left="0" w:firstLine="0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познакомить старшеклассников со способами оценки экологической обстановки своего места жительства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 способствовать развитию у них</w:t>
      </w:r>
      <w:r>
        <w:rPr>
          <w:rFonts w:ascii="Liberation Serif" w:hAnsi="Liberation Serif" w:cs="Liberation Serif"/>
          <w:sz w:val="24"/>
          <w:szCs w:val="24"/>
        </w:rPr>
        <w:t xml:space="preserve"> активной жизненной позиции</w:t>
      </w:r>
      <w:r>
        <w:rPr>
          <w:rFonts w:ascii="Liberation Serif" w:hAnsi="Liberation Serif" w:cs="Liberation Serif"/>
          <w:sz w:val="24"/>
          <w:szCs w:val="24"/>
        </w:rPr>
        <w:t xml:space="preserve"> по вопросам защиты окружающей среды;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2"/>
        <w:numPr>
          <w:ilvl w:val="0"/>
          <w:numId w:val="8"/>
        </w:numPr>
        <w:ind w:left="0" w:firstLine="0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создать условия для формирования у учащихся мотивации к ведению здорового образа жизни;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2"/>
        <w:numPr>
          <w:ilvl w:val="0"/>
          <w:numId w:val="8"/>
        </w:numPr>
        <w:ind w:left="0" w:firstLine="0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способствовать </w:t>
      </w:r>
      <w:r>
        <w:rPr>
          <w:rFonts w:ascii="Liberation Serif" w:hAnsi="Liberation Serif" w:cs="Liberation Serif"/>
          <w:sz w:val="24"/>
          <w:szCs w:val="24"/>
        </w:rPr>
        <w:t xml:space="preserve">рас</w:t>
      </w:r>
      <w:r>
        <w:rPr>
          <w:rFonts w:ascii="Liberation Serif" w:hAnsi="Liberation Serif" w:cs="Liberation Serif"/>
          <w:sz w:val="24"/>
          <w:szCs w:val="24"/>
        </w:rPr>
        <w:t xml:space="preserve">ширению</w:t>
      </w:r>
      <w:r>
        <w:rPr>
          <w:rFonts w:ascii="Liberation Serif" w:hAnsi="Liberation Serif" w:cs="Liberation Serif"/>
          <w:sz w:val="24"/>
          <w:szCs w:val="24"/>
        </w:rPr>
        <w:t xml:space="preserve"> кругозор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 учащихся</w:t>
      </w:r>
      <w:r>
        <w:rPr>
          <w:rFonts w:ascii="Liberation Serif" w:hAnsi="Liberation Serif" w:cs="Liberation Serif"/>
          <w:sz w:val="24"/>
          <w:szCs w:val="24"/>
        </w:rPr>
        <w:t xml:space="preserve"> и углублению знаний по предмету «химия»</w:t>
      </w:r>
      <w:r>
        <w:rPr>
          <w:rFonts w:ascii="Liberation Serif" w:hAnsi="Liberation Serif" w:cs="Liberation Serif"/>
          <w:sz w:val="24"/>
          <w:szCs w:val="24"/>
        </w:rPr>
        <w:t xml:space="preserve">;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2"/>
        <w:numPr>
          <w:ilvl w:val="0"/>
          <w:numId w:val="8"/>
        </w:numPr>
        <w:ind w:left="0" w:firstLine="0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продолжить </w:t>
      </w:r>
      <w:r>
        <w:rPr>
          <w:rFonts w:ascii="Liberation Serif" w:hAnsi="Liberation Serif" w:cs="Liberation Serif"/>
          <w:sz w:val="24"/>
          <w:szCs w:val="24"/>
        </w:rPr>
        <w:t xml:space="preserve">развивать у учащихся </w:t>
      </w:r>
      <w:r>
        <w:rPr>
          <w:rFonts w:ascii="Liberation Serif" w:hAnsi="Liberation Serif" w:cs="Liberation Serif"/>
          <w:sz w:val="24"/>
          <w:szCs w:val="24"/>
        </w:rPr>
        <w:t xml:space="preserve">общеучебные</w:t>
      </w:r>
      <w:r>
        <w:rPr>
          <w:rFonts w:ascii="Liberation Serif" w:hAnsi="Liberation Serif" w:cs="Liberation Serif"/>
          <w:sz w:val="24"/>
          <w:szCs w:val="24"/>
        </w:rPr>
        <w:t xml:space="preserve"> умения и навыки: работы с научно-популярной и справочной литературой, умения сравнивать, выделять главное, обобщать, систематизировать материал; делать выводы;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2"/>
        <w:numPr>
          <w:ilvl w:val="0"/>
          <w:numId w:val="8"/>
        </w:numPr>
        <w:ind w:left="0" w:firstLine="0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создать условия для </w:t>
      </w:r>
      <w:r>
        <w:rPr>
          <w:rFonts w:ascii="Liberation Serif" w:hAnsi="Liberation Serif" w:cs="Liberation Serif"/>
          <w:sz w:val="24"/>
          <w:szCs w:val="24"/>
        </w:rPr>
        <w:t xml:space="preserve">проявления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 учащихся 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самостоятельности</w:t>
      </w:r>
      <w:r>
        <w:rPr>
          <w:rFonts w:ascii="Liberation Serif" w:hAnsi="Liberation Serif" w:cs="Liberation Serif"/>
          <w:sz w:val="24"/>
          <w:szCs w:val="24"/>
        </w:rPr>
        <w:t xml:space="preserve"> и творческих способностей </w:t>
      </w:r>
      <w:r>
        <w:rPr>
          <w:rFonts w:ascii="Liberation Serif" w:hAnsi="Liberation Serif" w:cs="Liberation Serif"/>
          <w:sz w:val="24"/>
          <w:szCs w:val="24"/>
        </w:rPr>
        <w:t xml:space="preserve">при решении практических задач;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2"/>
        <w:numPr>
          <w:ilvl w:val="0"/>
          <w:numId w:val="8"/>
        </w:numPr>
        <w:ind w:left="0" w:firstLine="0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и развивать </w:t>
      </w:r>
      <w:r>
        <w:rPr>
          <w:rFonts w:ascii="Liberation Serif" w:hAnsi="Liberation Serif" w:cs="Liberation Serif"/>
          <w:sz w:val="24"/>
          <w:szCs w:val="24"/>
        </w:rPr>
        <w:t xml:space="preserve">межпредметные</w:t>
      </w:r>
      <w:r>
        <w:rPr>
          <w:rFonts w:ascii="Liberation Serif" w:hAnsi="Liberation Serif" w:cs="Liberation Serif"/>
          <w:sz w:val="24"/>
          <w:szCs w:val="24"/>
        </w:rPr>
        <w:t xml:space="preserve"> связи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2"/>
        <w:ind w:left="0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Направление: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общеинтеллектуальное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(естественнонаучное).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42"/>
        <w:ind w:left="142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Вид программы</w:t>
      </w:r>
      <w:r>
        <w:rPr>
          <w:rFonts w:ascii="Liberation Serif" w:hAnsi="Liberation Serif" w:cs="Liberation Serif"/>
          <w:sz w:val="24"/>
          <w:szCs w:val="24"/>
        </w:rPr>
        <w:t xml:space="preserve"> – познавательный.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</w:p>
    <w:p>
      <w:pPr>
        <w:pStyle w:val="958"/>
        <w:ind w:firstLine="709"/>
        <w:spacing w:before="0" w:line="240" w:lineRule="auto"/>
        <w:shd w:val="clear" w:color="auto" w:fill="auto"/>
        <w:tabs>
          <w:tab w:val="left" w:pos="101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Формы реализации</w:t>
      </w:r>
      <w:r>
        <w:rPr>
          <w:rFonts w:ascii="Liberation Serif" w:hAnsi="Liberation Serif" w:cs="Liberation Serif"/>
          <w:sz w:val="24"/>
          <w:szCs w:val="24"/>
        </w:rPr>
        <w:t xml:space="preserve"> - познавательные беседы и игры, квесты, исследовательские проекты, дистанционные олимпиады, конференции, выставки рисунков, рассказов, сочинений и т.д.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i/>
          <w:spacing w:val="-2"/>
          <w:sz w:val="24"/>
          <w:szCs w:val="24"/>
          <w:u w:val="single"/>
          <w:lang w:eastAsia="ru-RU"/>
        </w:rPr>
      </w:pPr>
      <w:r>
        <w:rPr>
          <w:rFonts w:ascii="Liberation Serif" w:hAnsi="Liberation Serif" w:eastAsia="Times New Roman" w:cs="Liberation Serif"/>
          <w:i/>
          <w:spacing w:val="-2"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i/>
          <w:spacing w:val="-2"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i/>
          <w:spacing w:val="-2"/>
          <w:sz w:val="24"/>
          <w:szCs w:val="24"/>
          <w:u w:val="single"/>
          <w:lang w:eastAsia="ru-RU"/>
        </w:rPr>
      </w:r>
    </w:p>
    <w:p>
      <w:pPr>
        <w:pStyle w:val="942"/>
        <w:ind w:left="567" w:firstLine="709"/>
        <w:jc w:val="center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</w:pPr>
      <w:r>
        <w:rPr>
          <w:rFonts w:ascii="Liberation Serif" w:hAnsi="Liberation Serif" w:eastAsia="Times New Roman" w:cs="Liberation Serif"/>
          <w:i/>
          <w:spacing w:val="-2"/>
          <w:sz w:val="24"/>
          <w:szCs w:val="24"/>
          <w:u w:val="single"/>
          <w:lang w:eastAsia="ru-RU"/>
        </w:rPr>
        <w:t xml:space="preserve">Категория учащихся</w:t>
      </w:r>
      <w:r>
        <w:rPr>
          <w:rFonts w:ascii="Liberation Serif" w:hAnsi="Liberation Serif" w:eastAsia="Times New Roman" w:cs="Liberation Serif"/>
          <w:spacing w:val="-2"/>
          <w:sz w:val="24"/>
          <w:szCs w:val="24"/>
          <w:u w:val="single"/>
          <w:lang w:eastAsia="ru-RU"/>
        </w:rPr>
        <w:t xml:space="preserve">, для которой </w:t>
      </w:r>
      <w:r>
        <w:rPr>
          <w:rFonts w:ascii="Liberation Serif" w:hAnsi="Liberation Serif" w:cs="Liberation Serif" w:eastAsiaTheme="minorEastAsia"/>
          <w:sz w:val="24"/>
          <w:szCs w:val="24"/>
          <w:u w:val="single"/>
          <w:shd w:val="clear" w:color="auto" w:fill="ffffff"/>
          <w:lang w:eastAsia="ru-RU"/>
        </w:rPr>
        <w:t xml:space="preserve">программа актуальна.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зработана для учащихся 10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класса.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Программа курса особенно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актуальна для тех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учащихся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, которые выбрали  высшие учебные заведения, требующие вступительных исп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ытаний по предметам естественно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научного цикла.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i/>
          <w:spacing w:val="-2"/>
          <w:sz w:val="24"/>
          <w:szCs w:val="24"/>
          <w:u w:val="single"/>
          <w:lang w:eastAsia="ru-RU"/>
        </w:rPr>
      </w:pPr>
      <w:r>
        <w:rPr>
          <w:rFonts w:ascii="Liberation Serif" w:hAnsi="Liberation Serif" w:eastAsia="Times New Roman" w:cs="Liberation Serif"/>
          <w:i/>
          <w:spacing w:val="-2"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i/>
          <w:spacing w:val="-2"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i/>
          <w:spacing w:val="-2"/>
          <w:sz w:val="24"/>
          <w:szCs w:val="24"/>
          <w:u w:val="single"/>
          <w:lang w:eastAsia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spacing w:val="-2"/>
          <w:sz w:val="24"/>
          <w:szCs w:val="24"/>
          <w:u w:val="single"/>
          <w:lang w:eastAsia="ru-RU"/>
        </w:rPr>
        <w:t xml:space="preserve">С</w:t>
      </w:r>
      <w:r>
        <w:rPr>
          <w:rFonts w:ascii="Liberation Serif" w:hAnsi="Liberation Serif" w:eastAsia="Times New Roman" w:cs="Liberation Serif"/>
          <w:i/>
          <w:spacing w:val="-2"/>
          <w:sz w:val="24"/>
          <w:szCs w:val="24"/>
          <w:u w:val="single"/>
          <w:lang w:eastAsia="ru-RU"/>
        </w:rPr>
        <w:t xml:space="preserve">рок реализации программы</w:t>
      </w:r>
      <w:r>
        <w:rPr>
          <w:rFonts w:ascii="Liberation Serif" w:hAnsi="Liberation Serif" w:eastAsia="Times New Roman" w:cs="Liberation Serif"/>
          <w:spacing w:val="-2"/>
          <w:sz w:val="24"/>
          <w:szCs w:val="24"/>
          <w:u w:val="single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pacing w:val="-2"/>
          <w:sz w:val="24"/>
          <w:szCs w:val="24"/>
          <w:u w:val="single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Программа составлена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на 34 часа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(1 час в неделю) в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соответствии с планом внеурочной деятельности Центра дистанционного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обучения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ГОУ РК «РЦО» и реализуется в течение одного учебного года. </w:t>
      </w:r>
      <w:r>
        <w:rPr>
          <w:rFonts w:ascii="Liberation Serif" w:hAnsi="Liberation Serif" w:eastAsia="Times New Roman" w:cs="Liberation Serif"/>
          <w:spacing w:val="-2"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spacing w:val="-2"/>
          <w:sz w:val="24"/>
          <w:szCs w:val="24"/>
          <w:u w:val="single"/>
          <w:lang w:eastAsia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eastAsia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eastAsia="ru-RU"/>
        </w:rPr>
        <w:t xml:space="preserve">Планируемые результаты освоения курса внеурочной деятельности.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</w:rPr>
        <w:t xml:space="preserve">Предметные результаты: </w:t>
      </w:r>
      <w:r>
        <w:rPr>
          <w:rFonts w:ascii="Liberation Serif" w:hAnsi="Liberation Serif" w:eastAsia="Times New Roman" w:cs="Liberation Serif"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</w:rPr>
      </w:r>
    </w:p>
    <w:p>
      <w:pPr>
        <w:pStyle w:val="942"/>
        <w:numPr>
          <w:ilvl w:val="0"/>
          <w:numId w:val="27"/>
        </w:num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представлений о науке химии, ее роли в жизни человека, том числе задачи охраны окружающей среды и рационального природопользования;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2"/>
        <w:numPr>
          <w:ilvl w:val="0"/>
          <w:numId w:val="27"/>
        </w:num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умений и навыков использования разнообразных научных знаний в повседневной жизни для объяснения и оценки разнообразных явлений и процессов,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обес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печения безопасности свого здоровья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2"/>
        <w:numPr>
          <w:ilvl w:val="0"/>
          <w:numId w:val="27"/>
        </w:num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представлений об особенностях экологических проблем, умений и навыков безопасного и экологически целесообразного поведения в окружающей среде.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2"/>
        <w:numPr>
          <w:ilvl w:val="0"/>
          <w:numId w:val="27"/>
        </w:num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</w:r>
    </w:p>
    <w:p>
      <w:pPr>
        <w:pStyle w:val="942"/>
        <w:numPr>
          <w:ilvl w:val="0"/>
          <w:numId w:val="27"/>
        </w:num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ценности здорового и безопасного образа жизни;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2"/>
        <w:numPr>
          <w:ilvl w:val="0"/>
          <w:numId w:val="27"/>
        </w:num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формирование ответственного отношения к учению, готовности и способности к саморазвитию и самообразованию;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2"/>
        <w:numPr>
          <w:ilvl w:val="0"/>
          <w:numId w:val="27"/>
        </w:num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2"/>
        <w:numPr>
          <w:ilvl w:val="0"/>
          <w:numId w:val="27"/>
        </w:num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развитие интеллектуальных и творческих способностей учащихся, мотивации к изучению в дальнейшем различных естественных наук.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2"/>
        <w:numPr>
          <w:ilvl w:val="0"/>
          <w:numId w:val="27"/>
        </w:num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  <w:t xml:space="preserve">Метапредметные результаты:</w:t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pStyle w:val="942"/>
        <w:numPr>
          <w:ilvl w:val="0"/>
          <w:numId w:val="27"/>
        </w:numPr>
        <w:jc w:val="both"/>
        <w:spacing w:after="0" w:line="240" w:lineRule="auto"/>
        <w:shd w:val="clear" w:color="auto" w:fill="ffffff"/>
        <w:tabs>
          <w:tab w:val="left" w:pos="0" w:leader="none"/>
          <w:tab w:val="left" w:pos="768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использование умений и навыков различных видов познавательной деятельности, применение основных методов познания;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42"/>
        <w:numPr>
          <w:ilvl w:val="0"/>
          <w:numId w:val="27"/>
        </w:numPr>
        <w:jc w:val="both"/>
        <w:spacing w:after="0" w:line="240" w:lineRule="auto"/>
        <w:shd w:val="clear" w:color="auto" w:fill="ffffff"/>
        <w:tabs>
          <w:tab w:val="left" w:pos="0" w:leader="none"/>
          <w:tab w:val="left" w:pos="768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умение устанавливать причинно-следственные связи и обобщения, умение делать умозаключения и выводы на основе наблюдения, овладение приемами работы с ин</w:t>
      </w:r>
      <w:r>
        <w:rPr>
          <w:rFonts w:ascii="Liberation Serif" w:hAnsi="Liberation Serif" w:cs="Liberation Serif"/>
          <w:sz w:val="24"/>
          <w:szCs w:val="24"/>
        </w:rPr>
        <w:t xml:space="preserve">формацией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представленной в разной форме;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42"/>
        <w:numPr>
          <w:ilvl w:val="0"/>
          <w:numId w:val="27"/>
        </w:numPr>
        <w:jc w:val="both"/>
        <w:spacing w:after="0" w:line="240" w:lineRule="auto"/>
        <w:shd w:val="clear" w:color="auto" w:fill="ffffff"/>
        <w:tabs>
          <w:tab w:val="left" w:pos="0" w:leader="none"/>
          <w:tab w:val="left" w:pos="768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умение планировать собственную деятельность, осуществлять контроль своих действий;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42"/>
        <w:numPr>
          <w:ilvl w:val="0"/>
          <w:numId w:val="27"/>
        </w:numPr>
        <w:jc w:val="both"/>
        <w:spacing w:after="0" w:line="240" w:lineRule="auto"/>
        <w:shd w:val="clear" w:color="auto" w:fill="ffffff"/>
        <w:tabs>
          <w:tab w:val="left" w:pos="0" w:leader="none"/>
          <w:tab w:val="left" w:pos="768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владеть устной и письменной речью, овладение основами коммуникативной рефлексии.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42"/>
        <w:ind w:left="0" w:firstLine="709"/>
        <w:jc w:val="both"/>
        <w:spacing w:after="0" w:line="240" w:lineRule="auto"/>
        <w:shd w:val="clear" w:color="auto" w:fill="ffffff"/>
        <w:tabs>
          <w:tab w:val="left" w:pos="0" w:leader="none"/>
          <w:tab w:val="left" w:pos="768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Формы и способы оценки достижения планируемых результатов</w:t>
      </w:r>
      <w:r>
        <w:rPr>
          <w:rFonts w:ascii="Liberation Serif" w:hAnsi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-  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целенаправленное наблюдение;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-  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рефлексия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;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-  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защиты 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творческих и проектных работ;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-  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анализ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 отчетов по практическим работам;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- 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анализ результатов тестирования (например, в рамках все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российских тематических уроков)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; 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- 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анализ результатов анкетировани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я учащихся в рамках психолого-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педагогических диагностик или мониторинговых исследований, проводимых специалистами центра;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- отслеживание успешности выполнения учащимися комплексных задани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й на меж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предметной основе или решения проблемных задач на применение знаний в нестандартной ситуации.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-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 мониторинг количества и результативности участия старшеклассников в конкурсах и олимпиадах разных уровней.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b/>
          <w:sz w:val="24"/>
          <w:szCs w:val="24"/>
          <w:lang w:eastAsia="ru-RU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  <w:lang w:eastAsia="ru-RU"/>
        </w:rPr>
        <w:t xml:space="preserve">Организационно-педагогические условия реализации программы.</w:t>
      </w:r>
      <w:r>
        <w:rPr>
          <w:rFonts w:ascii="Liberation Serif" w:hAnsi="Liberation Serif" w:cs="Liberation Serif" w:eastAsiaTheme="minorEastAsia"/>
          <w:b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b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spacing w:val="-2"/>
          <w:sz w:val="24"/>
          <w:szCs w:val="24"/>
        </w:rPr>
        <w:t xml:space="preserve">Материально-технические условия реализации программы</w:t>
      </w:r>
      <w:r>
        <w:rPr>
          <w:rFonts w:ascii="Liberation Serif" w:hAnsi="Liberation Serif" w:eastAsia="Times New Roman" w:cs="Liberation Serif"/>
          <w:spacing w:val="-2"/>
          <w:sz w:val="24"/>
          <w:szCs w:val="24"/>
        </w:rPr>
        <w:t xml:space="preserve">: персональный компьютер с доступом в сеть Интернет,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программа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для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видеоконфкркнции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,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информационно-образовательная среда, расположенная на образовательной платформе MOODLE по адресу </w:t>
      </w:r>
      <w:hyperlink r:id="rId11" w:tooltip="http://mood.rcoedu.ru/" w:history="1">
        <w:r>
          <w:rPr>
            <w:rStyle w:val="947"/>
            <w:rFonts w:ascii="Liberation Serif" w:hAnsi="Liberation Serif" w:eastAsia="Times New Roman" w:cs="Liberation Serif"/>
            <w:i/>
            <w:color w:val="auto"/>
            <w:sz w:val="24"/>
            <w:szCs w:val="24"/>
          </w:rPr>
          <w:t xml:space="preserve">http://mood.rcoedu.ru/</w:t>
        </w:r>
      </w:hyperlink>
      <w:r>
        <w:rPr>
          <w:rFonts w:ascii="Liberation Serif" w:hAnsi="Liberation Serif" w:eastAsia="Times New Roman" w:cs="Liberation Serif"/>
          <w:sz w:val="24"/>
          <w:szCs w:val="24"/>
        </w:rPr>
        <w:t xml:space="preserve"> с электронными образовательными ресурсами, соответствующими тематическому планированию курса.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pacing w:val="-2"/>
          <w:sz w:val="24"/>
          <w:szCs w:val="24"/>
        </w:rPr>
      </w:pPr>
      <w:r>
        <w:rPr>
          <w:rFonts w:ascii="Liberation Serif" w:hAnsi="Liberation Serif" w:eastAsia="Times New Roman" w:cs="Liberation Serif"/>
          <w:spacing w:val="-2"/>
          <w:sz w:val="24"/>
          <w:szCs w:val="24"/>
        </w:rPr>
      </w:r>
      <w:r>
        <w:rPr>
          <w:rFonts w:ascii="Liberation Serif" w:hAnsi="Liberation Serif" w:eastAsia="Times New Roman" w:cs="Liberation Serif"/>
          <w:spacing w:val="-2"/>
          <w:sz w:val="24"/>
          <w:szCs w:val="24"/>
        </w:rPr>
      </w:r>
      <w:r>
        <w:rPr>
          <w:rFonts w:ascii="Liberation Serif" w:hAnsi="Liberation Serif" w:eastAsia="Times New Roman" w:cs="Liberation Serif"/>
          <w:spacing w:val="-2"/>
          <w:sz w:val="24"/>
          <w:szCs w:val="24"/>
        </w:rPr>
      </w:r>
    </w:p>
    <w:p>
      <w:pPr>
        <w:pStyle w:val="960"/>
        <w:ind w:firstLine="709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Содержание курса внеурочной деятельности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960"/>
        <w:ind w:firstLine="709"/>
        <w:jc w:val="center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10 класс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tbl>
      <w:tblPr>
        <w:tblW w:w="10065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387"/>
        <w:gridCol w:w="2126"/>
        <w:gridCol w:w="2552"/>
      </w:tblGrid>
      <w:tr>
        <w:trPr/>
        <w:tc>
          <w:tcPr>
            <w:tcW w:w="5387" w:type="dxa"/>
            <w:textDirection w:val="lrTb"/>
            <w:noWrap w:val="false"/>
          </w:tcPr>
          <w:p>
            <w:pPr>
              <w:pStyle w:val="960"/>
              <w:ind w:firstLine="709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Содержание курса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960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Формы организации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60"/>
              <w:ind w:firstLine="709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Виды деятельности учащихся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</w:tr>
      <w:tr>
        <w:trPr/>
        <w:tc>
          <w:tcPr>
            <w:tcW w:w="5387" w:type="dxa"/>
            <w:textDirection w:val="lrTb"/>
            <w:noWrap w:val="false"/>
          </w:tcPr>
          <w:p>
            <w:pPr>
              <w:pStyle w:val="942"/>
              <w:ind w:left="0" w:firstLine="709"/>
              <w:jc w:val="center"/>
              <w:spacing w:after="0" w:line="240" w:lineRule="auto"/>
              <w:shd w:val="clear" w:color="auto" w:fill="ffffff"/>
              <w:tabs>
                <w:tab w:val="left" w:pos="0" w:leader="none"/>
                <w:tab w:val="left" w:pos="768" w:leader="none"/>
              </w:tabs>
              <w:rPr>
                <w:rFonts w:ascii="Liberation Serif" w:hAnsi="Liberation Serif" w:cs="Liberation Serif"/>
                <w:b/>
                <w:i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  <w:u w:val="single"/>
              </w:rPr>
              <w:t xml:space="preserve">Раздел 1. Химия и окружающая среда (10 часов).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  <w:u w:val="single"/>
              </w:rPr>
            </w:r>
          </w:p>
          <w:p>
            <w:pPr>
              <w:pStyle w:val="942"/>
              <w:ind w:left="0"/>
              <w:jc w:val="both"/>
              <w:spacing w:after="0" w:line="240" w:lineRule="auto"/>
              <w:shd w:val="clear" w:color="auto" w:fill="ffffff"/>
              <w:tabs>
                <w:tab w:val="left" w:pos="0" w:leader="none"/>
                <w:tab w:val="left" w:pos="768" w:leader="none"/>
              </w:tabs>
              <w:rPr>
                <w:rFonts w:ascii="Liberation Serif" w:hAnsi="Liberation Serif" w:cs="Liberation Serif"/>
                <w:i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Биосфера. Глобальные экологические проблемы, связанные с хозяйственной деятельностью человека. Атмосфера. Состав воздуха. Кислород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Растения как поставщики и потребители кислорода. Основные виды загрязнений воздуха и их источники. Кислотные дожди. Увеличение концентрации углекислого газа и метана в атмосфере. Парниковый эффект и его возможные последствия. Озоновый слой. Трансформация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кислорода в озон, защитная роль озонового слоя Земли. Его значение для жизни на Земле и нарушение целостности. Пути решения проблемы защиты атмосферы. Сокращение выброса углекислого газа за счёт повышения эффективности топлив, замена бензина и других нефт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епродуктов экологически менее вредными топливами. Водородное топливо. Перспективы использования альтернативных источников энергии: ветра, солнца. Международное законодательство по проблеме охраны атмосферы. Приёмы поддержания чистоты воздуха в помещениях.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  <w:u w:val="singl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Поисковая исследовательская работа по теме «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Степень загрязнения атмосферного воздуха в г. Сыктывкаре и его возможное влияние на здоровье человека».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Гидросфера. Распределение вод гидросферы. Круговорот воды в природе, его значение в сохранении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природного равновесия. Вода - универсальный растворитель. Влияние растворителя на химическую активность веществ (проявление токсичности веществ при их растворении в воде). Химический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состав природных вод. Жёсткость воды. Санитария питьевой воды. Понятие о ПДК веществ в водных стоках. Водоочистительные станции. Методы, применяемые для очистки воды, их эффективность. Охрана природных вод: законодательство, международное сотрудничество.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Основные источники загрязнения природных вод.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Методы анализа загрязненности воды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. 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Поисковая исследовательская работа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 «Биоиндикаторы водоемов Республики Коми».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Практическая работа №1 «Определение запаха воды».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Химический состав живых организмов. Роль макро- и микроэлементов для живых организмов.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Значение йода и фтора для профилактики эндемических заболеваний человека в Республике Коми.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Творческая работа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«Элементы здоровья»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Круговорот элементов в природе (водорода, фосфора, углерода, азота, кислорода). Связь биотических и абиотических компонентов.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Окислительно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-восстановительные реакции в биосистемах.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  <w:p>
            <w:pPr>
              <w:pStyle w:val="960"/>
              <w:ind w:firstLine="709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960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Лекция. Т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ест. Творческая работа. Практическая работа. Поисковая исследовательская работа.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60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трациями учителя. Решение исследовательских задач. Творческая работа. Беседа.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Выполнение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тренировочных упражнений.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387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Раздел 2. Химия в повседневной жизни человека (15 часов).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Питательные вещества, входящие в состав продуктов питания. Витамины.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Основные пищевые добавки (красители, загустители, консерванты, пищевые антиокислители,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ароматизаторы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, подсластители) их характеристика и химическая природа.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Практическая работа №2.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«Анализ состава продуктов питания (по этикеткам), расшифровка пищевых добавок, их значение и действие на организм человека».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Поисковая мини-исследовательская работа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 «Химия жевательной резинки».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История возникновения жевательной резинки. Химический состав жевательных резинок разных производителей. Его возможное влияние на организм человека.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Жиры, их свойства. Растительные и животные жиры. Транс-жиры. Применение жиров. Продукты питания, содержащие жиры. Жиры и здоровье человека. Мини-проект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 «Моя продуктовая корзина».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Химические процессы, происходящие при хранении и переработке сельскохозяйственного сырья.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Молочнокислое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спиртовое брожение. Природные консерванты. Химия консервирования. Проблемные задания (ПРИЛОЖЕНИЕ).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 и свойства средств гигиены и косметики. Средства ухода за зубами, волосами и кожей. Возможное влияние химических веществ, входящих в состав средств бытовой химии на здоровье человека и состояние окружающей среды.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Проблемные задания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Синтетические моющие средства. Химические процессы, лежащие в основе удаления пятен и действия стиральных порошков. Про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блемные задания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Правила ухода за волосами. Строение волос. Химия окрашивания и укладки волос. Виды красителей. Проблемные задания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i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Домашняя аптечка. Самые простые лекарственные имеющиеся в домашних аптечках (перманганат калия, борная кислота, нашатырный спирт, активированный уголь, пероксид водорода,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иод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 и др.). Химические свойства,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значение и способы применения. Мини-эксперимент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  <w:lang w:eastAsia="ru-RU"/>
              </w:rPr>
              <w:t xml:space="preserve"> «Разложение перекиси водорода».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Информация в рекламных текстах с точки зрения фактов, законов и теорий химии. Проблемные задания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Отделочные материалы квартиры и мебель с точки зрения химии. Возможное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влияние химического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состава материалов отделки помещения и мебели на здоровье человека. Мини-исследование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 «Экология моей квартиры».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  <w:p>
            <w:pPr>
              <w:pStyle w:val="932"/>
              <w:ind w:firstLine="709"/>
              <w:jc w:val="both"/>
              <w:spacing w:before="0" w:beforeAutospacing="0" w:after="0" w:afterAutospacing="0"/>
              <w:rPr>
                <w:rFonts w:ascii="Liberation Serif" w:hAnsi="Liberation Serif" w:eastAsia="Times New Roman" w:cs="Liberation Serif"/>
                <w:b w:val="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 w:val="0"/>
                <w:sz w:val="20"/>
                <w:szCs w:val="20"/>
              </w:rPr>
              <w:t xml:space="preserve">Химия бытовых отходов. </w:t>
            </w:r>
            <w:r>
              <w:rPr>
                <w:rFonts w:ascii="Liberation Serif" w:hAnsi="Liberation Serif" w:eastAsia="Times New Roman" w:cs="Liberation Serif"/>
                <w:b w:val="0"/>
                <w:sz w:val="20"/>
                <w:szCs w:val="20"/>
              </w:rPr>
              <w:t xml:space="preserve">Твердые бытовые отходы и их классификация. Опасные бытовые отходы. Химические вещества мусора и окружающая среда. Утилизация бытовых отходов. Безотходное производство и циклическая экономика. Эко-привычки каждого человека. </w:t>
            </w:r>
            <w:r>
              <w:rPr>
                <w:rFonts w:ascii="Liberation Serif" w:hAnsi="Liberation Serif" w:eastAsia="Times New Roman" w:cs="Liberation Serif"/>
                <w:b w:val="0"/>
                <w:i/>
                <w:sz w:val="20"/>
                <w:szCs w:val="20"/>
              </w:rPr>
              <w:t xml:space="preserve">Всероссийский экологический урок «Разделяй с нами» от проекта «</w:t>
            </w:r>
            <w:r>
              <w:rPr>
                <w:rFonts w:ascii="Liberation Serif" w:hAnsi="Liberation Serif" w:eastAsia="Times New Roman" w:cs="Liberation Serif"/>
                <w:b w:val="0"/>
                <w:i/>
                <w:sz w:val="20"/>
                <w:szCs w:val="20"/>
              </w:rPr>
              <w:t xml:space="preserve">Экокласс</w:t>
            </w:r>
            <w:r>
              <w:rPr>
                <w:rFonts w:ascii="Liberation Serif" w:hAnsi="Liberation Serif" w:eastAsia="Times New Roman" w:cs="Liberation Serif"/>
                <w:b w:val="0"/>
                <w:i/>
                <w:sz w:val="20"/>
                <w:szCs w:val="20"/>
              </w:rPr>
              <w:t xml:space="preserve">».</w:t>
            </w:r>
            <w:r>
              <w:rPr>
                <w:rFonts w:ascii="Liberation Serif" w:hAnsi="Liberation Serif" w:eastAsia="Times New Roman" w:cs="Liberation Serif"/>
                <w:b w:val="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 w:val="0"/>
                <w:sz w:val="20"/>
                <w:szCs w:val="20"/>
              </w:rPr>
            </w:r>
          </w:p>
          <w:p>
            <w:pPr>
              <w:pStyle w:val="942"/>
              <w:ind w:left="0" w:firstLine="709"/>
              <w:jc w:val="center"/>
              <w:spacing w:after="0" w:line="240" w:lineRule="auto"/>
              <w:shd w:val="clear" w:color="auto" w:fill="ffffff"/>
              <w:tabs>
                <w:tab w:val="left" w:pos="0" w:leader="none"/>
                <w:tab w:val="left" w:pos="768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960"/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Лекция. Т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ест. Творческая работа. Практическая работа. Поисковая исследовательская работа. Учебный практикум.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60"/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Решение исследовательских и проблемных задач.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Работа над проектом.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Беседа. Проведение домашнего эксперимента с родителями.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pStyle w:val="960"/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Самостоятельная работа.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</w:tr>
      <w:tr>
        <w:trPr/>
        <w:tc>
          <w:tcPr>
            <w:tcW w:w="5387" w:type="dxa"/>
            <w:textDirection w:val="lrTb"/>
            <w:noWrap w:val="false"/>
          </w:tcPr>
          <w:p>
            <w:pPr>
              <w:pStyle w:val="932"/>
              <w:ind w:firstLine="70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Раздел 3. Химия в сельском хозяйстве (3 часа).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</w:r>
          </w:p>
          <w:p>
            <w:pPr>
              <w:pStyle w:val="932"/>
              <w:ind w:firstLine="709"/>
              <w:jc w:val="both"/>
              <w:spacing w:before="0" w:beforeAutospacing="0" w:after="0" w:afterAutospacing="0"/>
              <w:rPr>
                <w:rFonts w:ascii="Liberation Serif" w:hAnsi="Liberation Serif" w:cs="Liberation Serif"/>
                <w:b w:val="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 w:val="0"/>
                <w:sz w:val="20"/>
                <w:szCs w:val="20"/>
              </w:rPr>
              <w:t xml:space="preserve">Удобрения. Классификация удобрений. Важные элементы для растений. Защита растений химическими средствами. Герб</w:t>
            </w:r>
            <w:r>
              <w:rPr>
                <w:rFonts w:ascii="Liberation Serif" w:hAnsi="Liberation Serif" w:eastAsia="Times New Roman" w:cs="Liberation Serif"/>
                <w:b w:val="0"/>
                <w:sz w:val="20"/>
                <w:szCs w:val="20"/>
              </w:rPr>
              <w:t xml:space="preserve">ициды и пестициды. Основные агротехнические приемы, основанные на протекании химических реакций. Нитраты и их возможное влияние на здоровье человека. Накопление нитратов в различных частях растения. Экологически-чистые овощи. Удобрения и окружающая среда. 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960"/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Лекция. Т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ест. Учебный практикум.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60"/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Выполнение тренировочных упражнений. Беседа.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</w:tr>
      <w:tr>
        <w:trPr/>
        <w:tc>
          <w:tcPr>
            <w:tcW w:w="5387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Раздел 4. Химия и творчество (7 часов).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Химическая символика и понятия, используемые в текстах художественной литературы.  Химические процессы в отрывках художественных произведений и их анализ.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Краски. Типы красок в зависимости от связующего и красящего вещества. Пигменты. Их классификация и свойства. Получение пигментов. Масла, применяющиеся в живописи. Общие сведения. Типы масел. Химические основы приготовления красок.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Творческая самореализация обучающихся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на материале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учебного предмета «Химия». Творческая работа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на любую тему, связанную с химией. Например, 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t xml:space="preserve">«Химия и окружающая среда», «Химия во имя Победы»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 др. Формы: рисунок, видеоролик, поделка из природных материалов или элементов бытовых отходов, литературное творчество.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Новости химической науки. Последние открытия в области химии. Актуальные темы.  Мифы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из повседневной жизни. Статьи научно-популярного журнала «Химия и жизнь».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Проектная работа: цифровой ресурс по любой из тем курса. Это может быть мультимедийная презентация, веб-страничка, веб-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квест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, памятка, интерактивный модуль, видеоролик, схема и т.п. для дальнейшего использования в образовательных целях. Готовый продукт размещается на информационной образовательной среде по адресу </w:t>
            </w:r>
            <w:hyperlink r:id="rId12" w:tooltip="http://mood.rcoedu.ru/" w:history="1">
              <w:r>
                <w:rPr>
                  <w:rStyle w:val="947"/>
                  <w:rFonts w:ascii="Liberation Serif" w:hAnsi="Liberation Serif" w:eastAsia="Times New Roman" w:cs="Liberation Serif"/>
                  <w:i/>
                  <w:color w:val="auto"/>
                  <w:sz w:val="20"/>
                  <w:szCs w:val="20"/>
                </w:rPr>
                <w:t xml:space="preserve">http://mood.rcoedu.ru/</w:t>
              </w:r>
            </w:hyperlink>
            <w:r>
              <w:rPr>
                <w:rStyle w:val="947"/>
                <w:rFonts w:ascii="Liberation Serif" w:hAnsi="Liberation Serif" w:eastAsia="Times New Roman" w:cs="Liberation Serif"/>
                <w:i/>
                <w:color w:val="auto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960"/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Лекция. Т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ест. Творческая проектная работа. Учебный практикум. Игра. Семинар.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60"/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Работа над проектом. Беседа. Самостоятельная работа. Выполнение тренировочных упражнений.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Игра.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</w:tr>
    </w:tbl>
    <w:p>
      <w:pPr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pacing w:val="-2"/>
          <w:sz w:val="24"/>
          <w:szCs w:val="24"/>
        </w:rPr>
      </w:pPr>
      <w:r>
        <w:rPr>
          <w:rFonts w:ascii="Liberation Serif" w:hAnsi="Liberation Serif" w:eastAsia="Times New Roman" w:cs="Liberation Serif"/>
          <w:spacing w:val="-2"/>
          <w:sz w:val="24"/>
          <w:szCs w:val="24"/>
        </w:rPr>
      </w:r>
      <w:r>
        <w:rPr>
          <w:rFonts w:ascii="Liberation Serif" w:hAnsi="Liberation Serif" w:eastAsia="Times New Roman" w:cs="Liberation Serif"/>
          <w:spacing w:val="-2"/>
          <w:sz w:val="24"/>
          <w:szCs w:val="24"/>
        </w:rPr>
      </w:r>
      <w:r>
        <w:rPr>
          <w:rFonts w:ascii="Liberation Serif" w:hAnsi="Liberation Serif" w:eastAsia="Times New Roman" w:cs="Liberation Serif"/>
          <w:spacing w:val="-2"/>
          <w:sz w:val="24"/>
          <w:szCs w:val="24"/>
        </w:rPr>
      </w:r>
    </w:p>
    <w:p>
      <w:pPr>
        <w:pStyle w:val="942"/>
        <w:ind w:left="0" w:firstLine="709"/>
        <w:jc w:val="center"/>
        <w:spacing w:after="0" w:line="240" w:lineRule="auto"/>
        <w:shd w:val="clear" w:color="auto" w:fill="ffffff"/>
        <w:tabs>
          <w:tab w:val="left" w:pos="0" w:leader="none"/>
          <w:tab w:val="left" w:pos="768" w:leader="none"/>
        </w:tabs>
        <w:rPr>
          <w:rFonts w:ascii="Liberation Serif" w:hAnsi="Liberation Serif" w:eastAsia="Calibri" w:cs="Liberation Serif"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i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Calibri" w:cs="Liberation Serif"/>
          <w:i/>
          <w:sz w:val="24"/>
          <w:szCs w:val="24"/>
        </w:rPr>
      </w:r>
      <w:r>
        <w:rPr>
          <w:rFonts w:ascii="Liberation Serif" w:hAnsi="Liberation Serif" w:eastAsia="Calibri" w:cs="Liberation Serif"/>
          <w:i/>
          <w:sz w:val="24"/>
          <w:szCs w:val="24"/>
        </w:rPr>
      </w:r>
    </w:p>
    <w:tbl>
      <w:tblPr>
        <w:tblW w:w="9924" w:type="dxa"/>
        <w:tblInd w:w="-5" w:type="dxa"/>
        <w:tblLayout w:type="fixed"/>
        <w:tblCellMar>
          <w:left w:w="110" w:type="dxa"/>
          <w:right w:w="110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4394"/>
        <w:gridCol w:w="993"/>
        <w:gridCol w:w="269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заняти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занятия по теме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ind w:firstLine="709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Наименования разделов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ind w:firstLine="709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 тем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right="236"/>
              <w:jc w:val="both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ind w:firstLine="709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4" w:type="dxa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Раздел 1. Химия и окружающая среда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 ( 10 часов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).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ind w:firstLine="3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Ведение. Биосфера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Глобальные экологические проблемы, связанные с хозяйственной деятельность человека.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 месте ли озоновая дыра?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Семинар.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Атмосфера. Воздух, которым мы дышим.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Гидросфера.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Вода-самое важное вещество на планете.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Учебный 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Вода, которую мы пьем. Лаборатория чистой воды.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 и выполнение проверочного теста в рамках Всероссийского экологического урока от проекта «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Экокласс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4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Основные источники загрязнения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природных вод.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Биоиндикаторы водоемов Республики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Мини-исследование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Методы анализа загрязненности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воды.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№1 «Определение запаха воды».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Живые организмы и таблица Менделеева.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Творческая работа «Элементы здоровья».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Химические элементы –путешественники.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Учебный 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4" w:type="dxa"/>
            <w:textDirection w:val="lrTb"/>
            <w:noWrap w:val="false"/>
          </w:tcPr>
          <w:p>
            <w:pPr>
              <w:ind w:firstLine="32"/>
              <w:spacing w:after="0" w:line="240" w:lineRule="auto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Раздел 2. 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Химия в повседневной жизни человека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 (15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Химия пищи.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Пищевые добавки.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Практическая работа №2. «Анализ состава продуктов питания (по этикеткам), расшифровка пищевых добавок, их значение и действие на организм человека».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firstLine="70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Химия жевательной резинки.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Мини-исследование.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Знакомые и незнакомые жиры.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Учебный 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Химия в консервной банке.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Учебный 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319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продуктовая корзина.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Мини-проект.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87"/>
        </w:trPr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чистоты и здоровья.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Учебный 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Стирка по-научному.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Учебный 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42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Химик в парикмахерской.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Учебный 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Химия в домашней аптечке.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Учебный 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Химик изучает рекламу.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Семинар.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Экология дома или квартиры.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Мини-исследование.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336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Химия бытовых отходов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72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Эко-урок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«Разделяй с нами».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лекция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 рамках Всероссийского экологического урока от проекта «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Экокласс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4" w:type="dxa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Разде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л 3. Химия в сельском хозяйстве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 (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 часа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Удобрения.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Битва за урожай.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Химические секреты агронома.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Нитраты: польза или вред.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Накопление нитратов в различных частях растения.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64"/>
        </w:trPr>
        <w:tc>
          <w:tcPr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4" w:type="dxa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Раздел 4. Химия и творчество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 (7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Химия в литературе.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Семинар.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Химия цвета.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firstLine="709"/>
              <w:jc w:val="center"/>
              <w:spacing w:after="0" w:line="240" w:lineRule="auto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Химия, ты муза вдохновения.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Творческая работа.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Новости химии.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Семинар.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Обобщение и систематизация тем курса.</w:t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  <w:r>
              <w:rPr>
                <w:rFonts w:ascii="Liberation Serif" w:hAnsi="Liberation Serif" w:eastAsia="Calibri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Создание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цифрового ресурса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любой теме курса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«Химия и жизнь».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firstLine="32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Мини-проект.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ind w:firstLine="709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7" w:type="dxa"/>
            <w:textDirection w:val="lrTb"/>
            <w:noWrap w:val="false"/>
          </w:tcPr>
          <w:p>
            <w:pPr>
              <w:ind w:firstLine="709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32 часа (резерв – 2 часа)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</w:tbl>
    <w:p>
      <w:pPr>
        <w:pStyle w:val="942"/>
        <w:ind w:left="0" w:firstLine="709"/>
        <w:jc w:val="both"/>
        <w:spacing w:after="0" w:line="240" w:lineRule="auto"/>
        <w:shd w:val="clear" w:color="auto" w:fill="ffffff"/>
        <w:tabs>
          <w:tab w:val="left" w:pos="0" w:leader="none"/>
          <w:tab w:val="left" w:pos="768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headerReference w:type="default" r:id="rId9"/>
      <w:footnotePr/>
      <w:endnotePr/>
      <w:type w:val="nextPage"/>
      <w:pgSz w:w="11900" w:h="16840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type="continuationNotice" w:id="1">
    <w:p>
      <w:pPr>
        <w:spacing w:after="0"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OpenSymbol">
    <w:panose1 w:val="05010000000000000000"/>
  </w:font>
  <w:font w:name="Symbol">
    <w:panose1 w:val="05050102010706020507"/>
  </w:font>
  <w:font w:name="Calibri">
    <w:panose1 w:val="020F0502020204030204"/>
  </w:font>
  <w:font w:name="Segoe UI">
    <w:panose1 w:val="020B0502040204020203"/>
  </w:font>
  <w:font w:name="Times New Roman">
    <w:panose1 w:val="02020603050405020304"/>
  </w:font>
  <w:font w:name="Times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type="continuationNotice" w:id="1">
    <w:p>
      <w:pPr>
        <w:spacing w:after="0"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941286679"/>
      <w:docPartObj>
        <w:docPartGallery w:val="Page Numbers (Top of Page)"/>
        <w:docPartUnique w:val="true"/>
      </w:docPartObj>
      <w:rPr/>
    </w:sdtPr>
    <w:sdtContent>
      <w:p>
        <w:pPr>
          <w:pStyle w:val="950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  <w:p>
    <w:pPr>
      <w:pStyle w:val="95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ascii="Symbol" w:hAnsi="Symbol" w:cs="OpenSymbo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0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22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66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382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2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42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0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22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66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382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2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42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0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6" w:hanging="420"/>
        <w:tabs>
          <w:tab w:val="num" w:pos="846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649" w:hanging="360"/>
        <w:tabs>
          <w:tab w:val="num" w:pos="264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369" w:hanging="180"/>
        <w:tabs>
          <w:tab w:val="num" w:pos="336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4089" w:hanging="360"/>
        <w:tabs>
          <w:tab w:val="num" w:pos="408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809" w:hanging="360"/>
        <w:tabs>
          <w:tab w:val="num" w:pos="480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529" w:hanging="180"/>
        <w:tabs>
          <w:tab w:val="num" w:pos="552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249" w:hanging="360"/>
        <w:tabs>
          <w:tab w:val="num" w:pos="624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969" w:hanging="360"/>
        <w:tabs>
          <w:tab w:val="num" w:pos="696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689" w:hanging="180"/>
        <w:tabs>
          <w:tab w:val="num" w:pos="7689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88" w:hanging="420"/>
        <w:tabs>
          <w:tab w:val="num" w:pos="98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649" w:hanging="360"/>
        <w:tabs>
          <w:tab w:val="num" w:pos="264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369" w:hanging="180"/>
        <w:tabs>
          <w:tab w:val="num" w:pos="336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4089" w:hanging="360"/>
        <w:tabs>
          <w:tab w:val="num" w:pos="408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809" w:hanging="360"/>
        <w:tabs>
          <w:tab w:val="num" w:pos="480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529" w:hanging="180"/>
        <w:tabs>
          <w:tab w:val="num" w:pos="552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249" w:hanging="360"/>
        <w:tabs>
          <w:tab w:val="num" w:pos="624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969" w:hanging="360"/>
        <w:tabs>
          <w:tab w:val="num" w:pos="696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689" w:hanging="180"/>
        <w:tabs>
          <w:tab w:val="num" w:pos="7689" w:leader="none"/>
        </w:tabs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9"/>
  </w:num>
  <w:num w:numId="2">
    <w:abstractNumId w:val="22"/>
  </w:num>
  <w:num w:numId="3">
    <w:abstractNumId w:val="7"/>
  </w:num>
  <w:num w:numId="4">
    <w:abstractNumId w:val="14"/>
  </w:num>
  <w:num w:numId="5">
    <w:abstractNumId w:val="15"/>
  </w:num>
  <w:num w:numId="6">
    <w:abstractNumId w:val="21"/>
  </w:num>
  <w:num w:numId="7">
    <w:abstractNumId w:val="17"/>
  </w:num>
  <w:num w:numId="8">
    <w:abstractNumId w:val="10"/>
  </w:num>
  <w:num w:numId="9">
    <w:abstractNumId w:val="20"/>
  </w:num>
  <w:num w:numId="10">
    <w:abstractNumId w:val="11"/>
  </w:num>
  <w:num w:numId="11">
    <w:abstractNumId w:val="28"/>
  </w:num>
  <w:num w:numId="12">
    <w:abstractNumId w:val="25"/>
  </w:num>
  <w:num w:numId="13">
    <w:abstractNumId w:val="24"/>
  </w:num>
  <w:num w:numId="14">
    <w:abstractNumId w:val="13"/>
  </w:num>
  <w:num w:numId="15">
    <w:abstractNumId w:val="27"/>
  </w:num>
  <w:num w:numId="16">
    <w:abstractNumId w:val="23"/>
  </w:num>
  <w:num w:numId="17">
    <w:abstractNumId w:val="8"/>
  </w:num>
  <w:num w:numId="18">
    <w:abstractNumId w:val="4"/>
  </w:num>
  <w:num w:numId="19">
    <w:abstractNumId w:val="18"/>
  </w:num>
  <w:num w:numId="20">
    <w:abstractNumId w:val="6"/>
  </w:num>
  <w:num w:numId="21">
    <w:abstractNumId w:val="19"/>
  </w:num>
  <w:num w:numId="22">
    <w:abstractNumId w:val="26"/>
  </w:num>
  <w:num w:numId="23">
    <w:abstractNumId w:val="0"/>
  </w:num>
  <w:num w:numId="24">
    <w:abstractNumId w:val="1"/>
  </w:num>
  <w:num w:numId="25">
    <w:abstractNumId w:val="5"/>
  </w:num>
  <w:num w:numId="26">
    <w:abstractNumId w:val="3"/>
  </w:num>
  <w:num w:numId="27">
    <w:abstractNumId w:val="12"/>
  </w:num>
  <w:num w:numId="28">
    <w:abstractNumId w:val="16"/>
  </w:num>
  <w:num w:numId="29">
    <w:abstractNumId w:val="2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4"/>
        <w:szCs w:val="24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1">
    <w:name w:val="Heading 1"/>
    <w:basedOn w:val="931"/>
    <w:next w:val="931"/>
    <w:link w:val="76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2">
    <w:name w:val="Heading 1 Char"/>
    <w:basedOn w:val="933"/>
    <w:link w:val="761"/>
    <w:uiPriority w:val="9"/>
    <w:rPr>
      <w:rFonts w:ascii="Arial" w:hAnsi="Arial" w:eastAsia="Arial" w:cs="Arial"/>
      <w:sz w:val="40"/>
      <w:szCs w:val="40"/>
    </w:rPr>
  </w:style>
  <w:style w:type="character" w:styleId="763">
    <w:name w:val="Heading 2 Char"/>
    <w:basedOn w:val="933"/>
    <w:link w:val="932"/>
    <w:uiPriority w:val="9"/>
    <w:rPr>
      <w:rFonts w:ascii="Arial" w:hAnsi="Arial" w:eastAsia="Arial" w:cs="Arial"/>
      <w:sz w:val="34"/>
    </w:rPr>
  </w:style>
  <w:style w:type="paragraph" w:styleId="764">
    <w:name w:val="Heading 3"/>
    <w:basedOn w:val="931"/>
    <w:next w:val="931"/>
    <w:link w:val="7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5">
    <w:name w:val="Heading 3 Char"/>
    <w:basedOn w:val="933"/>
    <w:link w:val="764"/>
    <w:uiPriority w:val="9"/>
    <w:rPr>
      <w:rFonts w:ascii="Arial" w:hAnsi="Arial" w:eastAsia="Arial" w:cs="Arial"/>
      <w:sz w:val="30"/>
      <w:szCs w:val="30"/>
    </w:rPr>
  </w:style>
  <w:style w:type="paragraph" w:styleId="766">
    <w:name w:val="Heading 4"/>
    <w:basedOn w:val="931"/>
    <w:next w:val="931"/>
    <w:link w:val="7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7">
    <w:name w:val="Heading 4 Char"/>
    <w:basedOn w:val="933"/>
    <w:link w:val="766"/>
    <w:uiPriority w:val="9"/>
    <w:rPr>
      <w:rFonts w:ascii="Arial" w:hAnsi="Arial" w:eastAsia="Arial" w:cs="Arial"/>
      <w:b/>
      <w:bCs/>
      <w:sz w:val="26"/>
      <w:szCs w:val="26"/>
    </w:rPr>
  </w:style>
  <w:style w:type="paragraph" w:styleId="768">
    <w:name w:val="Heading 5"/>
    <w:basedOn w:val="931"/>
    <w:next w:val="931"/>
    <w:link w:val="7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9">
    <w:name w:val="Heading 5 Char"/>
    <w:basedOn w:val="933"/>
    <w:link w:val="768"/>
    <w:uiPriority w:val="9"/>
    <w:rPr>
      <w:rFonts w:ascii="Arial" w:hAnsi="Arial" w:eastAsia="Arial" w:cs="Arial"/>
      <w:b/>
      <w:bCs/>
      <w:sz w:val="24"/>
      <w:szCs w:val="24"/>
    </w:rPr>
  </w:style>
  <w:style w:type="paragraph" w:styleId="770">
    <w:name w:val="Heading 6"/>
    <w:basedOn w:val="931"/>
    <w:next w:val="931"/>
    <w:link w:val="7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1">
    <w:name w:val="Heading 6 Char"/>
    <w:basedOn w:val="933"/>
    <w:link w:val="770"/>
    <w:uiPriority w:val="9"/>
    <w:rPr>
      <w:rFonts w:ascii="Arial" w:hAnsi="Arial" w:eastAsia="Arial" w:cs="Arial"/>
      <w:b/>
      <w:bCs/>
      <w:sz w:val="22"/>
      <w:szCs w:val="22"/>
    </w:rPr>
  </w:style>
  <w:style w:type="paragraph" w:styleId="772">
    <w:name w:val="Heading 7"/>
    <w:basedOn w:val="931"/>
    <w:next w:val="931"/>
    <w:link w:val="7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3">
    <w:name w:val="Heading 7 Char"/>
    <w:basedOn w:val="933"/>
    <w:link w:val="7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4">
    <w:name w:val="Heading 8"/>
    <w:basedOn w:val="931"/>
    <w:next w:val="931"/>
    <w:link w:val="7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5">
    <w:name w:val="Heading 8 Char"/>
    <w:basedOn w:val="933"/>
    <w:link w:val="774"/>
    <w:uiPriority w:val="9"/>
    <w:rPr>
      <w:rFonts w:ascii="Arial" w:hAnsi="Arial" w:eastAsia="Arial" w:cs="Arial"/>
      <w:i/>
      <w:iCs/>
      <w:sz w:val="22"/>
      <w:szCs w:val="22"/>
    </w:rPr>
  </w:style>
  <w:style w:type="paragraph" w:styleId="776">
    <w:name w:val="Heading 9"/>
    <w:basedOn w:val="931"/>
    <w:next w:val="931"/>
    <w:link w:val="7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7">
    <w:name w:val="Heading 9 Char"/>
    <w:basedOn w:val="933"/>
    <w:link w:val="776"/>
    <w:uiPriority w:val="9"/>
    <w:rPr>
      <w:rFonts w:ascii="Arial" w:hAnsi="Arial" w:eastAsia="Arial" w:cs="Arial"/>
      <w:i/>
      <w:iCs/>
      <w:sz w:val="21"/>
      <w:szCs w:val="21"/>
    </w:rPr>
  </w:style>
  <w:style w:type="paragraph" w:styleId="778">
    <w:name w:val="Title"/>
    <w:basedOn w:val="931"/>
    <w:next w:val="931"/>
    <w:link w:val="7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9">
    <w:name w:val="Title Char"/>
    <w:basedOn w:val="933"/>
    <w:link w:val="778"/>
    <w:uiPriority w:val="10"/>
    <w:rPr>
      <w:sz w:val="48"/>
      <w:szCs w:val="48"/>
    </w:rPr>
  </w:style>
  <w:style w:type="paragraph" w:styleId="780">
    <w:name w:val="Subtitle"/>
    <w:basedOn w:val="931"/>
    <w:next w:val="931"/>
    <w:link w:val="781"/>
    <w:uiPriority w:val="11"/>
    <w:qFormat/>
    <w:pPr>
      <w:spacing w:before="200" w:after="200"/>
    </w:pPr>
    <w:rPr>
      <w:sz w:val="24"/>
      <w:szCs w:val="24"/>
    </w:rPr>
  </w:style>
  <w:style w:type="character" w:styleId="781">
    <w:name w:val="Subtitle Char"/>
    <w:basedOn w:val="933"/>
    <w:link w:val="780"/>
    <w:uiPriority w:val="11"/>
    <w:rPr>
      <w:sz w:val="24"/>
      <w:szCs w:val="24"/>
    </w:rPr>
  </w:style>
  <w:style w:type="paragraph" w:styleId="782">
    <w:name w:val="Quote"/>
    <w:basedOn w:val="931"/>
    <w:next w:val="931"/>
    <w:link w:val="783"/>
    <w:uiPriority w:val="29"/>
    <w:qFormat/>
    <w:pPr>
      <w:ind w:left="720" w:right="720"/>
    </w:pPr>
    <w:rPr>
      <w:i/>
    </w:rPr>
  </w:style>
  <w:style w:type="character" w:styleId="783">
    <w:name w:val="Quote Char"/>
    <w:link w:val="782"/>
    <w:uiPriority w:val="29"/>
    <w:rPr>
      <w:i/>
    </w:rPr>
  </w:style>
  <w:style w:type="paragraph" w:styleId="784">
    <w:name w:val="Intense Quote"/>
    <w:basedOn w:val="931"/>
    <w:next w:val="931"/>
    <w:link w:val="7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5">
    <w:name w:val="Intense Quote Char"/>
    <w:link w:val="784"/>
    <w:uiPriority w:val="30"/>
    <w:rPr>
      <w:i/>
    </w:rPr>
  </w:style>
  <w:style w:type="character" w:styleId="786">
    <w:name w:val="Header Char"/>
    <w:basedOn w:val="933"/>
    <w:link w:val="950"/>
    <w:uiPriority w:val="99"/>
  </w:style>
  <w:style w:type="character" w:styleId="787">
    <w:name w:val="Footer Char"/>
    <w:basedOn w:val="933"/>
    <w:link w:val="952"/>
    <w:uiPriority w:val="99"/>
  </w:style>
  <w:style w:type="paragraph" w:styleId="788">
    <w:name w:val="Caption"/>
    <w:basedOn w:val="931"/>
    <w:next w:val="9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9">
    <w:name w:val="Caption Char"/>
    <w:basedOn w:val="788"/>
    <w:link w:val="952"/>
    <w:uiPriority w:val="99"/>
  </w:style>
  <w:style w:type="table" w:styleId="790">
    <w:name w:val="Table Grid"/>
    <w:basedOn w:val="9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1">
    <w:name w:val="Table Grid Light"/>
    <w:basedOn w:val="9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2">
    <w:name w:val="Plain Table 1"/>
    <w:basedOn w:val="9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2"/>
    <w:basedOn w:val="9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>
    <w:name w:val="Plain Table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5">
    <w:name w:val="Plain Table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Plain Table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7">
    <w:name w:val="Grid Table 1 Light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4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9">
    <w:name w:val="Grid Table 4 - Accent 1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0">
    <w:name w:val="Grid Table 4 - Accent 2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Grid Table 4 - Accent 3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2">
    <w:name w:val="Grid Table 4 - Accent 4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Grid Table 4 - Accent 5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4">
    <w:name w:val="Grid Table 4 - Accent 6"/>
    <w:basedOn w:val="9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5">
    <w:name w:val="Grid Table 5 Dark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6">
    <w:name w:val="Grid Table 5 Dark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9">
    <w:name w:val="Grid Table 5 Dark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2">
    <w:name w:val="Grid Table 6 Colorful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3">
    <w:name w:val="Grid Table 6 Colorful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4">
    <w:name w:val="Grid Table 6 Colorful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5">
    <w:name w:val="Grid Table 6 Colorful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6">
    <w:name w:val="Grid Table 6 Colorful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7">
    <w:name w:val="Grid Table 6 Colorful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8">
    <w:name w:val="Grid Table 6 Colorful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9">
    <w:name w:val="Grid Table 7 Colorful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4">
    <w:name w:val="List Table 2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5">
    <w:name w:val="List Table 2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6">
    <w:name w:val="List Table 2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7">
    <w:name w:val="List Table 2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8">
    <w:name w:val="List Table 2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9">
    <w:name w:val="List Table 2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0">
    <w:name w:val="List Table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5 Dark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6 Colorful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2">
    <w:name w:val="List Table 6 Colorful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3">
    <w:name w:val="List Table 6 Colorful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4">
    <w:name w:val="List Table 6 Colorful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5">
    <w:name w:val="List Table 6 Colorful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6">
    <w:name w:val="List Table 6 Colorful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7">
    <w:name w:val="List Table 6 Colorful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8">
    <w:name w:val="List Table 7 Colorful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9">
    <w:name w:val="List Table 7 Colorful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0">
    <w:name w:val="List Table 7 Colorful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1">
    <w:name w:val="List Table 7 Colorful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2">
    <w:name w:val="List Table 7 Colorful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3">
    <w:name w:val="List Table 7 Colorful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4">
    <w:name w:val="List Table 7 Colorful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5">
    <w:name w:val="Lined - Accent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6">
    <w:name w:val="Lined - Accent 1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7">
    <w:name w:val="Lined - Accent 2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8">
    <w:name w:val="Lined - Accent 3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9">
    <w:name w:val="Lined - Accent 4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0">
    <w:name w:val="Lined - Accent 5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1">
    <w:name w:val="Lined - Accent 6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2">
    <w:name w:val="Bordered &amp; Lined - Accent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3">
    <w:name w:val="Bordered &amp; Lined - Accent 1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4">
    <w:name w:val="Bordered &amp; Lined - Accent 2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5">
    <w:name w:val="Bordered &amp; Lined - Accent 3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6">
    <w:name w:val="Bordered &amp; Lined - Accent 4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7">
    <w:name w:val="Bordered &amp; Lined - Accent 5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8">
    <w:name w:val="Bordered &amp; Lined - Accent 6"/>
    <w:basedOn w:val="9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9">
    <w:name w:val="Bordered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0">
    <w:name w:val="Bordered - Accent 1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1">
    <w:name w:val="Bordered - Accent 2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2">
    <w:name w:val="Bordered - Accent 3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3">
    <w:name w:val="Bordered - Accent 4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4">
    <w:name w:val="Bordered - Accent 5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5">
    <w:name w:val="Bordered - Accent 6"/>
    <w:basedOn w:val="9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6">
    <w:name w:val="Footnote Text Char"/>
    <w:link w:val="937"/>
    <w:uiPriority w:val="99"/>
    <w:rPr>
      <w:sz w:val="18"/>
    </w:rPr>
  </w:style>
  <w:style w:type="paragraph" w:styleId="917">
    <w:name w:val="endnote text"/>
    <w:basedOn w:val="931"/>
    <w:link w:val="918"/>
    <w:uiPriority w:val="99"/>
    <w:semiHidden/>
    <w:unhideWhenUsed/>
    <w:pPr>
      <w:spacing w:after="0" w:line="240" w:lineRule="auto"/>
    </w:pPr>
    <w:rPr>
      <w:sz w:val="20"/>
    </w:rPr>
  </w:style>
  <w:style w:type="character" w:styleId="918">
    <w:name w:val="Endnote Text Char"/>
    <w:link w:val="917"/>
    <w:uiPriority w:val="99"/>
    <w:rPr>
      <w:sz w:val="20"/>
    </w:rPr>
  </w:style>
  <w:style w:type="character" w:styleId="919">
    <w:name w:val="endnote reference"/>
    <w:basedOn w:val="933"/>
    <w:uiPriority w:val="99"/>
    <w:semiHidden/>
    <w:unhideWhenUsed/>
    <w:rPr>
      <w:vertAlign w:val="superscript"/>
    </w:rPr>
  </w:style>
  <w:style w:type="paragraph" w:styleId="920">
    <w:name w:val="toc 1"/>
    <w:basedOn w:val="931"/>
    <w:next w:val="931"/>
    <w:uiPriority w:val="39"/>
    <w:unhideWhenUsed/>
    <w:pPr>
      <w:ind w:left="0" w:right="0" w:firstLine="0"/>
      <w:spacing w:after="57"/>
    </w:pPr>
  </w:style>
  <w:style w:type="paragraph" w:styleId="921">
    <w:name w:val="toc 2"/>
    <w:basedOn w:val="931"/>
    <w:next w:val="931"/>
    <w:uiPriority w:val="39"/>
    <w:unhideWhenUsed/>
    <w:pPr>
      <w:ind w:left="283" w:right="0" w:firstLine="0"/>
      <w:spacing w:after="57"/>
    </w:pPr>
  </w:style>
  <w:style w:type="paragraph" w:styleId="922">
    <w:name w:val="toc 3"/>
    <w:basedOn w:val="931"/>
    <w:next w:val="931"/>
    <w:uiPriority w:val="39"/>
    <w:unhideWhenUsed/>
    <w:pPr>
      <w:ind w:left="567" w:right="0" w:firstLine="0"/>
      <w:spacing w:after="57"/>
    </w:pPr>
  </w:style>
  <w:style w:type="paragraph" w:styleId="923">
    <w:name w:val="toc 4"/>
    <w:basedOn w:val="931"/>
    <w:next w:val="931"/>
    <w:uiPriority w:val="39"/>
    <w:unhideWhenUsed/>
    <w:pPr>
      <w:ind w:left="850" w:right="0" w:firstLine="0"/>
      <w:spacing w:after="57"/>
    </w:pPr>
  </w:style>
  <w:style w:type="paragraph" w:styleId="924">
    <w:name w:val="toc 5"/>
    <w:basedOn w:val="931"/>
    <w:next w:val="931"/>
    <w:uiPriority w:val="39"/>
    <w:unhideWhenUsed/>
    <w:pPr>
      <w:ind w:left="1134" w:right="0" w:firstLine="0"/>
      <w:spacing w:after="57"/>
    </w:pPr>
  </w:style>
  <w:style w:type="paragraph" w:styleId="925">
    <w:name w:val="toc 6"/>
    <w:basedOn w:val="931"/>
    <w:next w:val="931"/>
    <w:uiPriority w:val="39"/>
    <w:unhideWhenUsed/>
    <w:pPr>
      <w:ind w:left="1417" w:right="0" w:firstLine="0"/>
      <w:spacing w:after="57"/>
    </w:pPr>
  </w:style>
  <w:style w:type="paragraph" w:styleId="926">
    <w:name w:val="toc 7"/>
    <w:basedOn w:val="931"/>
    <w:next w:val="931"/>
    <w:uiPriority w:val="39"/>
    <w:unhideWhenUsed/>
    <w:pPr>
      <w:ind w:left="1701" w:right="0" w:firstLine="0"/>
      <w:spacing w:after="57"/>
    </w:pPr>
  </w:style>
  <w:style w:type="paragraph" w:styleId="927">
    <w:name w:val="toc 8"/>
    <w:basedOn w:val="931"/>
    <w:next w:val="931"/>
    <w:uiPriority w:val="39"/>
    <w:unhideWhenUsed/>
    <w:pPr>
      <w:ind w:left="1984" w:right="0" w:firstLine="0"/>
      <w:spacing w:after="57"/>
    </w:pPr>
  </w:style>
  <w:style w:type="paragraph" w:styleId="928">
    <w:name w:val="toc 9"/>
    <w:basedOn w:val="931"/>
    <w:next w:val="931"/>
    <w:uiPriority w:val="39"/>
    <w:unhideWhenUsed/>
    <w:pPr>
      <w:ind w:left="2268" w:right="0" w:firstLine="0"/>
      <w:spacing w:after="57"/>
    </w:pPr>
  </w:style>
  <w:style w:type="paragraph" w:styleId="929">
    <w:name w:val="TOC Heading"/>
    <w:uiPriority w:val="39"/>
    <w:unhideWhenUsed/>
  </w:style>
  <w:style w:type="paragraph" w:styleId="930">
    <w:name w:val="table of figures"/>
    <w:basedOn w:val="931"/>
    <w:next w:val="931"/>
    <w:uiPriority w:val="99"/>
    <w:unhideWhenUsed/>
    <w:pPr>
      <w:spacing w:after="0" w:afterAutospacing="0"/>
    </w:pPr>
  </w:style>
  <w:style w:type="paragraph" w:styleId="931" w:default="1">
    <w:name w:val="Normal"/>
    <w:qFormat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paragraph" w:styleId="932">
    <w:name w:val="Heading 2"/>
    <w:basedOn w:val="931"/>
    <w:link w:val="948"/>
    <w:uiPriority w:val="9"/>
    <w:qFormat/>
    <w:pPr>
      <w:spacing w:before="100" w:beforeAutospacing="1" w:after="100" w:afterAutospacing="1" w:line="240" w:lineRule="auto"/>
      <w:outlineLvl w:val="1"/>
    </w:pPr>
    <w:rPr>
      <w:rFonts w:ascii="Times" w:hAnsi="Times" w:eastAsiaTheme="minorEastAsia"/>
      <w:b/>
      <w:bCs/>
      <w:sz w:val="36"/>
      <w:szCs w:val="36"/>
      <w:lang w:eastAsia="ru-RU"/>
    </w:rPr>
  </w:style>
  <w:style w:type="character" w:styleId="933" w:default="1">
    <w:name w:val="Default Paragraph Font"/>
    <w:uiPriority w:val="1"/>
    <w:semiHidden/>
    <w:unhideWhenUsed/>
  </w:style>
  <w:style w:type="table" w:styleId="9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5" w:default="1">
    <w:name w:val="No List"/>
    <w:uiPriority w:val="99"/>
    <w:semiHidden/>
    <w:unhideWhenUsed/>
  </w:style>
  <w:style w:type="paragraph" w:styleId="936">
    <w:name w:val="Normal (Web)"/>
    <w:basedOn w:val="931"/>
    <w:uiPriority w:val="99"/>
    <w:semiHidden/>
    <w:unhideWhenUsed/>
    <w:pPr>
      <w:spacing w:before="100" w:beforeAutospacing="1" w:after="100" w:afterAutospacing="1" w:line="240" w:lineRule="auto"/>
    </w:pPr>
    <w:rPr>
      <w:rFonts w:ascii="Times" w:hAnsi="Times" w:cs="Times New Roman" w:eastAsiaTheme="minorEastAsia"/>
      <w:sz w:val="20"/>
      <w:szCs w:val="20"/>
      <w:lang w:eastAsia="ru-RU"/>
    </w:rPr>
  </w:style>
  <w:style w:type="paragraph" w:styleId="937">
    <w:name w:val="footnote text"/>
    <w:basedOn w:val="931"/>
    <w:link w:val="938"/>
    <w:uiPriority w:val="99"/>
    <w:unhideWhenUsed/>
    <w:pPr>
      <w:spacing w:after="0" w:line="240" w:lineRule="auto"/>
    </w:pPr>
    <w:rPr>
      <w:sz w:val="20"/>
      <w:szCs w:val="20"/>
    </w:rPr>
  </w:style>
  <w:style w:type="character" w:styleId="938" w:customStyle="1">
    <w:name w:val="Текст сноски Знак"/>
    <w:basedOn w:val="933"/>
    <w:link w:val="937"/>
    <w:uiPriority w:val="99"/>
    <w:rPr>
      <w:rFonts w:eastAsiaTheme="minorHAnsi"/>
      <w:sz w:val="20"/>
      <w:szCs w:val="20"/>
      <w:lang w:eastAsia="en-US"/>
    </w:rPr>
  </w:style>
  <w:style w:type="character" w:styleId="939">
    <w:name w:val="footnote reference"/>
    <w:basedOn w:val="933"/>
    <w:uiPriority w:val="99"/>
    <w:unhideWhenUsed/>
    <w:rPr>
      <w:vertAlign w:val="superscript"/>
    </w:rPr>
  </w:style>
  <w:style w:type="character" w:styleId="940" w:customStyle="1">
    <w:name w:val="apple-converted-space"/>
    <w:basedOn w:val="933"/>
  </w:style>
  <w:style w:type="character" w:styleId="941" w:customStyle="1">
    <w:name w:val="w"/>
    <w:basedOn w:val="933"/>
  </w:style>
  <w:style w:type="paragraph" w:styleId="942">
    <w:name w:val="List Paragraph"/>
    <w:basedOn w:val="931"/>
    <w:uiPriority w:val="34"/>
    <w:qFormat/>
    <w:pPr>
      <w:contextualSpacing/>
      <w:ind w:left="720"/>
    </w:pPr>
  </w:style>
  <w:style w:type="character" w:styleId="943" w:customStyle="1">
    <w:name w:val="c2"/>
    <w:basedOn w:val="933"/>
  </w:style>
  <w:style w:type="paragraph" w:styleId="944">
    <w:name w:val="Body Text 2"/>
    <w:basedOn w:val="931"/>
    <w:link w:val="945"/>
    <w:uiPriority w:val="99"/>
    <w:unhideWhenUsed/>
    <w:pPr>
      <w:spacing w:after="120" w:line="480" w:lineRule="auto"/>
    </w:pPr>
  </w:style>
  <w:style w:type="character" w:styleId="945" w:customStyle="1">
    <w:name w:val="Основной текст 2 Знак"/>
    <w:basedOn w:val="933"/>
    <w:link w:val="944"/>
    <w:uiPriority w:val="99"/>
    <w:rPr>
      <w:rFonts w:eastAsiaTheme="minorHAnsi"/>
      <w:sz w:val="22"/>
      <w:szCs w:val="22"/>
      <w:lang w:eastAsia="en-US"/>
    </w:rPr>
  </w:style>
  <w:style w:type="paragraph" w:styleId="946">
    <w:name w:val="No Spacing"/>
    <w:uiPriority w:val="1"/>
    <w:qFormat/>
    <w:rPr>
      <w:rFonts w:eastAsiaTheme="minorHAnsi"/>
      <w:sz w:val="22"/>
      <w:szCs w:val="22"/>
      <w:lang w:eastAsia="en-US"/>
    </w:rPr>
  </w:style>
  <w:style w:type="character" w:styleId="947">
    <w:name w:val="Hyperlink"/>
    <w:basedOn w:val="933"/>
    <w:unhideWhenUsed/>
    <w:rPr>
      <w:color w:val="0000ff"/>
      <w:u w:val="single"/>
    </w:rPr>
  </w:style>
  <w:style w:type="character" w:styleId="948" w:customStyle="1">
    <w:name w:val="Заголовок 2 Знак"/>
    <w:basedOn w:val="933"/>
    <w:link w:val="932"/>
    <w:uiPriority w:val="9"/>
    <w:rPr>
      <w:rFonts w:ascii="Times" w:hAnsi="Times"/>
      <w:b/>
      <w:bCs/>
      <w:sz w:val="36"/>
      <w:szCs w:val="36"/>
    </w:rPr>
  </w:style>
  <w:style w:type="character" w:styleId="949">
    <w:name w:val="FollowedHyperlink"/>
    <w:basedOn w:val="933"/>
    <w:uiPriority w:val="99"/>
    <w:semiHidden/>
    <w:unhideWhenUsed/>
    <w:rPr>
      <w:color w:val="800080" w:themeColor="followedHyperlink"/>
      <w:u w:val="single"/>
    </w:rPr>
  </w:style>
  <w:style w:type="paragraph" w:styleId="950">
    <w:name w:val="Header"/>
    <w:basedOn w:val="931"/>
    <w:link w:val="95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1" w:customStyle="1">
    <w:name w:val="Верхний колонтитул Знак"/>
    <w:basedOn w:val="933"/>
    <w:link w:val="950"/>
    <w:uiPriority w:val="99"/>
    <w:rPr>
      <w:rFonts w:eastAsiaTheme="minorHAnsi"/>
      <w:sz w:val="22"/>
      <w:szCs w:val="22"/>
      <w:lang w:eastAsia="en-US"/>
    </w:rPr>
  </w:style>
  <w:style w:type="paragraph" w:styleId="952">
    <w:name w:val="Footer"/>
    <w:basedOn w:val="931"/>
    <w:link w:val="95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3" w:customStyle="1">
    <w:name w:val="Нижний колонтитул Знак"/>
    <w:basedOn w:val="933"/>
    <w:link w:val="952"/>
    <w:uiPriority w:val="99"/>
    <w:rPr>
      <w:rFonts w:eastAsiaTheme="minorHAnsi"/>
      <w:sz w:val="22"/>
      <w:szCs w:val="22"/>
      <w:lang w:eastAsia="en-US"/>
    </w:rPr>
  </w:style>
  <w:style w:type="paragraph" w:styleId="954" w:customStyle="1">
    <w:name w:val="Основной текст (10)"/>
    <w:basedOn w:val="931"/>
    <w:pPr>
      <w:jc w:val="right"/>
      <w:spacing w:after="420" w:line="259" w:lineRule="exact"/>
      <w:shd w:val="clear" w:color="auto" w:fill="ffffff"/>
      <w:widowControl w:val="off"/>
    </w:pPr>
    <w:rPr>
      <w:rFonts w:ascii="Times New Roman" w:hAnsi="Times New Roman" w:eastAsia="Times New Roman" w:cs="Times New Roman"/>
      <w:i/>
      <w:iCs/>
      <w:sz w:val="21"/>
      <w:szCs w:val="21"/>
      <w:lang w:eastAsia="ar-SA"/>
    </w:rPr>
  </w:style>
  <w:style w:type="paragraph" w:styleId="955">
    <w:name w:val="Balloon Text"/>
    <w:basedOn w:val="931"/>
    <w:link w:val="95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6" w:customStyle="1">
    <w:name w:val="Текст выноски Знак"/>
    <w:basedOn w:val="933"/>
    <w:link w:val="955"/>
    <w:uiPriority w:val="99"/>
    <w:semiHidden/>
    <w:rPr>
      <w:rFonts w:ascii="Segoe UI" w:hAnsi="Segoe UI" w:cs="Segoe UI" w:eastAsiaTheme="minorHAnsi"/>
      <w:sz w:val="18"/>
      <w:szCs w:val="18"/>
      <w:lang w:eastAsia="en-US"/>
    </w:rPr>
  </w:style>
  <w:style w:type="character" w:styleId="957" w:customStyle="1">
    <w:name w:val="Body text_"/>
    <w:basedOn w:val="933"/>
    <w:link w:val="958"/>
    <w:rPr>
      <w:rFonts w:ascii="Times New Roman" w:hAnsi="Times New Roman" w:eastAsia="Times New Roman" w:cs="Times New Roman"/>
      <w:sz w:val="23"/>
      <w:szCs w:val="23"/>
      <w:shd w:val="clear" w:color="auto" w:fill="ffffff"/>
    </w:rPr>
  </w:style>
  <w:style w:type="paragraph" w:styleId="958" w:customStyle="1">
    <w:name w:val="Основной текст1"/>
    <w:basedOn w:val="931"/>
    <w:link w:val="957"/>
    <w:pPr>
      <w:ind w:hanging="340"/>
      <w:jc w:val="both"/>
      <w:spacing w:before="180" w:after="0" w:line="274" w:lineRule="exact"/>
      <w:shd w:val="clear" w:color="auto" w:fill="ffffff"/>
    </w:pPr>
    <w:rPr>
      <w:rFonts w:ascii="Times New Roman" w:hAnsi="Times New Roman" w:eastAsia="Times New Roman" w:cs="Times New Roman"/>
      <w:sz w:val="23"/>
      <w:szCs w:val="23"/>
      <w:lang w:eastAsia="ru-RU"/>
    </w:rPr>
  </w:style>
  <w:style w:type="paragraph" w:styleId="959">
    <w:name w:val="Revision"/>
    <w:hidden/>
    <w:uiPriority w:val="99"/>
    <w:semiHidden/>
    <w:rPr>
      <w:rFonts w:eastAsiaTheme="minorHAnsi"/>
      <w:sz w:val="22"/>
      <w:szCs w:val="22"/>
      <w:lang w:eastAsia="en-US"/>
    </w:rPr>
  </w:style>
  <w:style w:type="paragraph" w:styleId="960" w:customStyle="1">
    <w:name w:val="Обычный1"/>
    <w:rPr>
      <w:rFonts w:ascii="Calibri" w:hAnsi="Calibri" w:eastAsia="Calibri" w:cs="Calibri"/>
      <w:sz w:val="20"/>
      <w:szCs w:val="20"/>
    </w:rPr>
  </w:style>
  <w:style w:type="paragraph" w:styleId="961">
    <w:name w:val="Body Text"/>
    <w:basedOn w:val="931"/>
    <w:link w:val="962"/>
    <w:uiPriority w:val="99"/>
    <w:unhideWhenUsed/>
    <w:pPr>
      <w:spacing w:after="120"/>
    </w:pPr>
  </w:style>
  <w:style w:type="character" w:styleId="962" w:customStyle="1">
    <w:name w:val="Основной текст Знак"/>
    <w:basedOn w:val="933"/>
    <w:link w:val="961"/>
    <w:uiPriority w:val="99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mood.rcoedu.ru/" TargetMode="External"/><Relationship Id="rId12" Type="http://schemas.openxmlformats.org/officeDocument/2006/relationships/hyperlink" Target="http://mood.rcoedu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642134-FD75-4CC0-9500-B7266C3FE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учитель7</dc:creator>
  <cp:keywords/>
  <dc:description/>
  <cp:revision>16</cp:revision>
  <dcterms:created xsi:type="dcterms:W3CDTF">2023-05-10T04:41:00Z</dcterms:created>
  <dcterms:modified xsi:type="dcterms:W3CDTF">2024-08-15T07:49:19Z</dcterms:modified>
</cp:coreProperties>
</file>