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РЕСПУБЛИКАНСКИЙ ЦЕНТР</w:t>
      </w:r>
      <w:r>
        <w:rPr>
          <w:rFonts w:ascii="Liberation Serif" w:hAnsi="Liberation Serif" w:cs="Liberation Serif"/>
          <w:b/>
        </w:rPr>
        <w:t xml:space="preserve">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0"/>
        <w:jc w:val="center"/>
        <w:rPr>
          <w:rFonts w:ascii="Liberation Serif" w:hAnsi="Liberation Serif" w:eastAsia="Arial" w:cs="Liberation Serif"/>
          <w:b/>
          <w:sz w:val="28"/>
          <w:szCs w:val="28"/>
        </w:rPr>
      </w:pP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9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9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9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«Слушай. Читай. Пиши. Говори</w:t>
      </w:r>
      <w:r>
        <w:rPr>
          <w:rFonts w:ascii="Liberation Serif" w:hAnsi="Liberation Serif" w:cs="Liberation Serif"/>
          <w:b/>
          <w:sz w:val="28"/>
          <w:szCs w:val="28"/>
        </w:rPr>
        <w:t xml:space="preserve">.</w:t>
      </w:r>
      <w:r>
        <w:rPr>
          <w:rFonts w:ascii="Liberation Serif" w:hAnsi="Liberation Serif" w:cs="Liberation Serif"/>
          <w:b/>
          <w:sz w:val="28"/>
          <w:szCs w:val="28"/>
        </w:rPr>
        <w:t xml:space="preserve">»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99"/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Класс </w:t>
      </w:r>
      <w:r>
        <w:rPr>
          <w:rFonts w:ascii="Liberation Serif" w:hAnsi="Liberation Serif" w:cs="Liberation Serif"/>
          <w:b/>
          <w:sz w:val="28"/>
          <w:szCs w:val="28"/>
        </w:rPr>
        <w:t xml:space="preserve">– 9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8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Столяр С.В., учитель русского языка и литературы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Сыктывкар</w:t>
      </w:r>
      <w:r>
        <w:rPr>
          <w:rFonts w:ascii="Times New Roman" w:hAnsi="Times New Roman"/>
        </w:rPr>
        <w:t xml:space="preserve"> 2024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8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80"/>
        <w:jc w:val="center"/>
        <w:rPr>
          <w:rFonts w:ascii="Times New Roman" w:hAnsi="Times New Roman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Программа внеурочной деятельности по русскому языку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«Слушай. Чи</w:t>
      </w:r>
      <w:r>
        <w:rPr>
          <w:rFonts w:ascii="Liberation Serif" w:hAnsi="Liberation Serif" w:cs="Liberation Serif"/>
          <w:b/>
          <w:sz w:val="24"/>
          <w:szCs w:val="24"/>
        </w:rPr>
        <w:t xml:space="preserve">тай. Говори. Пиши» для 9 класса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contextualSpacing/>
        <w:ind w:firstLine="709"/>
        <w:jc w:val="both"/>
        <w:tabs>
          <w:tab w:val="left" w:pos="851" w:leader="none"/>
        </w:tabs>
        <w:rPr>
          <w:rStyle w:val="952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внеурочной деятельности «Слушай. Читай. Говори. Пиши»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для 9 </w:t>
      </w:r>
      <w:r>
        <w:rPr>
          <w:rFonts w:ascii="Liberation Serif" w:hAnsi="Liberation Serif" w:cs="Liberation Serif"/>
          <w:sz w:val="24"/>
          <w:szCs w:val="24"/>
        </w:rPr>
        <w:t xml:space="preserve">класса </w:t>
      </w:r>
      <w:r>
        <w:rPr>
          <w:rFonts w:ascii="Liberation Serif" w:hAnsi="Liberation Serif" w:cs="Liberation Serif"/>
          <w:sz w:val="24"/>
          <w:szCs w:val="24"/>
        </w:rPr>
        <w:t xml:space="preserve">разработана на</w:t>
      </w:r>
      <w:r>
        <w:rPr>
          <w:rStyle w:val="952"/>
          <w:rFonts w:ascii="Liberation Serif" w:hAnsi="Liberation Serif" w:cs="Liberation Serif"/>
          <w:sz w:val="24"/>
          <w:szCs w:val="24"/>
        </w:rPr>
        <w:t xml:space="preserve"> основе: </w:t>
      </w:r>
      <w:r>
        <w:rPr>
          <w:rStyle w:val="952"/>
          <w:rFonts w:ascii="Liberation Serif" w:hAnsi="Liberation Serif" w:cs="Liberation Serif"/>
          <w:sz w:val="24"/>
          <w:szCs w:val="24"/>
        </w:rPr>
      </w:r>
      <w:r>
        <w:rPr>
          <w:rStyle w:val="952"/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ФГОС ООО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утвержденного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17.12.2010 № 1897 (в ред. от 08.11.2022)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7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81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81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9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Учебного пособия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Методика преподавания русского языка: коммуникативно-деятельностный подход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Антонова Е.С.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М.: КНОРУС, 2007;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Учебного пособия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Ка</w:t>
      </w:r>
      <w:r>
        <w:rPr>
          <w:rFonts w:ascii="Liberation Serif" w:hAnsi="Liberation Serif" w:cs="Liberation Serif"/>
          <w:sz w:val="24"/>
          <w:szCs w:val="24"/>
        </w:rPr>
        <w:t xml:space="preserve">к учить работать </w:t>
      </w:r>
      <w:r>
        <w:rPr>
          <w:rFonts w:ascii="Liberation Serif" w:hAnsi="Liberation Serif" w:cs="Liberation Serif"/>
          <w:sz w:val="24"/>
          <w:szCs w:val="24"/>
        </w:rPr>
        <w:t xml:space="preserve">с книгой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Граник Г.Г., Бондаренко С.М., Концевая Л.А.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М., 1995.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Учебного пособия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Опыты анализа художественного текста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Шапиро Н.А. </w:t>
      </w:r>
      <w:r>
        <w:rPr>
          <w:rFonts w:ascii="Liberation Serif" w:hAnsi="Liberation Serif" w:cs="Liberation Serif"/>
          <w:sz w:val="24"/>
          <w:szCs w:val="24"/>
        </w:rPr>
        <w:t xml:space="preserve">/ М.: МЦНМО, 2008.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1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</w:t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  <w:t xml:space="preserve">Слушай. Читай. Говори. Пиши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Цель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научить девятиклассников активно прослушивать текст, анализировать его содержание и лингвистические компоненты, структурировать информацию, интерпретировать чужой и создавать собственный текст, аргументировать.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Задачи программы: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357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99"/>
        <w:numPr>
          <w:ilvl w:val="0"/>
          <w:numId w:val="2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Вызвать интерес к русскому языку, к его законам, к различным языковым явлениям, к слову;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numPr>
          <w:ilvl w:val="0"/>
          <w:numId w:val="2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</w:t>
      </w:r>
      <w:r>
        <w:rPr>
          <w:rFonts w:ascii="Liberation Serif" w:hAnsi="Liberation Serif" w:cs="Liberation Serif"/>
          <w:sz w:val="24"/>
          <w:szCs w:val="24"/>
        </w:rPr>
        <w:t xml:space="preserve">познавательной активности и</w:t>
      </w:r>
      <w:r>
        <w:rPr>
          <w:rFonts w:ascii="Liberation Serif" w:hAnsi="Liberation Serif" w:cs="Liberation Serif"/>
          <w:sz w:val="24"/>
          <w:szCs w:val="24"/>
        </w:rPr>
        <w:t xml:space="preserve"> самостоятельности школьников.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numPr>
          <w:ilvl w:val="0"/>
          <w:numId w:val="2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Повышение мотивации к изучению родного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numPr>
          <w:ilvl w:val="0"/>
          <w:numId w:val="2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коммуникативной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357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Воспитывающие: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99"/>
        <w:numPr>
          <w:ilvl w:val="0"/>
          <w:numId w:val="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Воспитание интереса и уважения к родному языку.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numPr>
          <w:ilvl w:val="0"/>
          <w:numId w:val="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Обеспечение духовной, </w:t>
      </w:r>
      <w:r>
        <w:rPr>
          <w:rFonts w:ascii="Liberation Serif" w:hAnsi="Liberation Serif" w:cs="Liberation Serif"/>
          <w:sz w:val="24"/>
          <w:szCs w:val="24"/>
        </w:rPr>
        <w:t xml:space="preserve">культурной и</w:t>
      </w:r>
      <w:r>
        <w:rPr>
          <w:rFonts w:ascii="Liberation Serif" w:hAnsi="Liberation Serif" w:cs="Liberation Serif"/>
          <w:sz w:val="24"/>
          <w:szCs w:val="24"/>
        </w:rPr>
        <w:t xml:space="preserve"> социальной преемственности поколений.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numPr>
          <w:ilvl w:val="0"/>
          <w:numId w:val="3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личности</w:t>
      </w:r>
      <w:r>
        <w:rPr>
          <w:rFonts w:ascii="Liberation Serif" w:hAnsi="Liberation Serif" w:cs="Liberation Serif"/>
          <w:sz w:val="24"/>
          <w:szCs w:val="24"/>
        </w:rPr>
        <w:t xml:space="preserve">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357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Развивающие: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99"/>
        <w:numPr>
          <w:ilvl w:val="0"/>
          <w:numId w:val="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основных процессов мыслительной деятельности (анализ, синтез, обобщение, сравнение, классификация).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numPr>
          <w:ilvl w:val="0"/>
          <w:numId w:val="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устной и письменной речи, творческих возможностей обучающихся, </w:t>
      </w:r>
      <w:r>
        <w:rPr>
          <w:rFonts w:ascii="Liberation Serif" w:hAnsi="Liberation Serif" w:cs="Liberation Serif"/>
          <w:sz w:val="24"/>
          <w:szCs w:val="24"/>
        </w:rPr>
        <w:t xml:space="preserve">умений применять</w:t>
      </w:r>
      <w:r>
        <w:rPr>
          <w:rFonts w:ascii="Liberation Serif" w:hAnsi="Liberation Serif" w:cs="Liberation Serif"/>
          <w:sz w:val="24"/>
          <w:szCs w:val="24"/>
        </w:rPr>
        <w:t xml:space="preserve"> полученные знания на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numPr>
          <w:ilvl w:val="0"/>
          <w:numId w:val="4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sz w:val="24"/>
          <w:szCs w:val="24"/>
        </w:rPr>
        <w:t xml:space="preserve">Актуальность программы</w:t>
      </w:r>
      <w:r>
        <w:rPr>
          <w:rFonts w:ascii="Liberation Serif" w:hAnsi="Liberation Serif" w:cs="Liberation Serif"/>
          <w:sz w:val="24"/>
          <w:szCs w:val="24"/>
        </w:rPr>
        <w:t xml:space="preserve"> состоит в том, что внеурочная деятельность реализует</w:t>
      </w:r>
      <w:r>
        <w:rPr>
          <w:rFonts w:ascii="Liberation Serif" w:hAnsi="Liberation Serif" w:cs="Liberation Serif"/>
          <w:sz w:val="24"/>
          <w:szCs w:val="24"/>
        </w:rPr>
        <w:t xml:space="preserve">ся в парадигме системно-деятельностного подхода и расширяет предметную область «Филология» за счет введения дополнительных сведений о словарном богатстве русского языка, упражнений на развитие логического мышления, разнообразного языковедческого материала.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363"/>
        <w:jc w:val="both"/>
        <w:spacing w:line="100" w:lineRule="atLeast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курса «Слушай. Читай. Пиши. Говори.»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естественно-научной компетенции, креативного мышления.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Продолжительность реализации один год обучения - 34 часа.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284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 w:cs="Liberation Serif"/>
          <w:sz w:val="24"/>
          <w:szCs w:val="24"/>
          <w:lang w:eastAsia="ru-RU"/>
        </w:rPr>
      </w:r>
      <w:r>
        <w:rPr>
          <w:rFonts w:ascii="Liberation Serif" w:hAnsi="Liberation Serif" w:cs="Liberation Serif"/>
          <w:sz w:val="24"/>
          <w:szCs w:val="24"/>
          <w:lang w:eastAsia="ru-RU"/>
        </w:rPr>
      </w:r>
    </w:p>
    <w:p>
      <w:pPr>
        <w:pStyle w:val="985"/>
        <w:ind w:firstLine="284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center"/>
        <w:spacing w:before="28" w:after="28" w:line="1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99"/>
        <w:jc w:val="center"/>
        <w:spacing w:before="28" w:after="28" w:line="100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both"/>
        <w:spacing w:before="28" w:after="28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firstLine="36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чувства гордости за свою Родину, российский народ и историю России; формирование ценностей многонационального российского общества;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уважительного отношения к иному мнению, истории и культуре других народов.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самостоятельности и личностной ответственности за свои поступки, в том числе и информационной </w:t>
      </w:r>
      <w:r>
        <w:rPr>
          <w:rFonts w:ascii="Liberation Serif" w:hAnsi="Liberation Serif" w:cs="Liberation Serif"/>
          <w:sz w:val="24"/>
          <w:szCs w:val="24"/>
        </w:rPr>
        <w:t xml:space="preserve">деятельности, на</w:t>
      </w:r>
      <w:r>
        <w:rPr>
          <w:rFonts w:ascii="Liberation Serif" w:hAnsi="Liberation Serif" w:cs="Liberation Serif"/>
          <w:sz w:val="24"/>
          <w:szCs w:val="24"/>
        </w:rPr>
        <w:t xml:space="preserve"> основе представлений о нравственных нормах, социальной справедливости и свободе.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установки </w:t>
      </w:r>
      <w:r>
        <w:rPr>
          <w:rFonts w:ascii="Liberation Serif" w:hAnsi="Liberation Serif" w:cs="Liberation Serif"/>
          <w:sz w:val="24"/>
          <w:szCs w:val="24"/>
        </w:rPr>
        <w:t xml:space="preserve">на безопасный</w:t>
      </w:r>
      <w:r>
        <w:rPr>
          <w:rFonts w:ascii="Liberation Serif" w:hAnsi="Liberation Serif" w:cs="Liberation Serif"/>
          <w:sz w:val="24"/>
          <w:szCs w:val="24"/>
        </w:rPr>
        <w:t xml:space="preserve">, здоровый образ жизни, мотивации к творческому труду, к работе на результат, бережному отношению к материальным и духовным ценностям.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i/>
          <w:sz w:val="24"/>
          <w:szCs w:val="24"/>
          <w:u w:val="single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Регулятивные УУД: </w:t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  <w:r>
        <w:rPr>
          <w:rFonts w:ascii="Liberation Serif" w:hAnsi="Liberation Serif" w:cs="Liberation Serif"/>
          <w:i/>
          <w:sz w:val="24"/>
          <w:szCs w:val="24"/>
          <w:u w:val="single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тему и цели урока;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план решения учебной проблемы совместно с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работать по плану, сверяя свои действия с целью, корректировать свою деятельность;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учебном диалоге, оценивать процесс поиска и результат решения задачи.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Познавательные УУД: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перерабатывать и преобразовывать информацию из одной формы в другую (составлять план, таблицу, схему);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словарями, справочниками;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анализ и синтез;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рассуждения.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  <w:u w:val="single"/>
        </w:rPr>
        <w:t xml:space="preserve">Коммуникативные УУД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адекватно использовать речевые средства для решения различных коммуникативных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монологической и диалогической формами речи;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высказывать и обосновывать свою точку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слушать и слышать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договариваться и приходить к общему решению в совместной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задавать вопросы.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ind w:left="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редметные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ind w:left="72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воспитание уважения к родному языку, сознательного отношения к нему как явлению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осмысление родного языка как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</w:pPr>
      <w:r>
        <w:rPr>
          <w:rFonts w:ascii="Liberation Serif" w:hAnsi="Liberation Serif" w:cs="Liberation Serif"/>
          <w:sz w:val="24"/>
          <w:szCs w:val="24"/>
        </w:rPr>
        <w:t xml:space="preserve">осознание эстетической ценности родного языка;</w:t>
      </w:r>
      <w:r/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видами речевой деятельности, практическими умениями нормативного использования языка в разных ситуациях общения, нормами речевого этикета;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знаний об устройстве языковой системы и закономерностях её функционирования;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способности опознавать, анализировать, сопоставлять, классифицировать и оценивать языковые факты;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обогащение активного и потенциального словарного запаса;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объёма используемых в речи грамматических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орфографической и пунктуационной грамотности;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умений стилистически корректного использования лексики и фразеологии русского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образовательным минимумом знаний о фонетической, лексической и грамматической системах    русского языка, о тексте и стилях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формирования умения</w:t>
      </w:r>
      <w:r>
        <w:rPr>
          <w:rFonts w:ascii="Liberation Serif" w:hAnsi="Liberation Serif" w:cs="Liberation Serif"/>
          <w:sz w:val="24"/>
          <w:szCs w:val="24"/>
        </w:rPr>
        <w:t xml:space="preserve"> передавать содержание прочитанного близко к тексту, сжато, выборочно, с изменением последовательности содержания, с выделением элементов, отражающих идейный смысл произведения, с выражением собственных суждений о прочитанном, в устной и письменной формах;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орфографической, пунктуационной, речевой грамотностью.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воспитание уважения к родному языку, сознательного отношения</w:t>
      </w:r>
      <w:r>
        <w:rPr>
          <w:rFonts w:ascii="Liberation Serif" w:hAnsi="Liberation Serif" w:cs="Liberation Serif"/>
          <w:sz w:val="24"/>
          <w:szCs w:val="24"/>
        </w:rPr>
        <w:t xml:space="preserve"> к нему как явлению культуры; осмысление родного языка как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видами речевой деятельности, практическими умениями нормативного использования языка в разных ситуациях общения, нормами речевого этикета.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знаний об устройстве языковой системы и закономерностях её функционирования.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способности опознавать, анализировать, сопоставлять, классифицировать и оценивать языковые факты.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обогащение активного и потенциального словарного запаса; расширение объёма используемых в речи грамматических средств.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орфографической и пунктуационной грамотности.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умений стилистически корректного использования лексики и фразеологии русского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образовательным минимумом знаний о фонетической, лексической и грамматической системах    русского языка, о тексте и стилях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формирования умения п</w:t>
      </w:r>
      <w:r>
        <w:rPr>
          <w:rFonts w:ascii="Liberation Serif" w:hAnsi="Liberation Serif" w:cs="Liberation Serif"/>
          <w:sz w:val="24"/>
          <w:szCs w:val="24"/>
        </w:rPr>
        <w:t xml:space="preserve">ередавать содержание прочитанного близко к тексту, сжато, выборочно, с изменением последовательности содержания, с выделением элементов, отражающих идейный смысл произведения, с выражением собственных суждений о прочитанном, - в устной и письменной формах.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ind w:left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орфографической</w:t>
      </w:r>
      <w:r>
        <w:rPr>
          <w:rFonts w:ascii="Liberation Serif" w:hAnsi="Liberation Serif" w:cs="Liberation Serif"/>
          <w:sz w:val="24"/>
          <w:szCs w:val="24"/>
        </w:rPr>
        <w:t xml:space="preserve">, пунктуационной, речевой грамотностью.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В результате </w:t>
      </w:r>
      <w:r>
        <w:rPr>
          <w:rFonts w:ascii="Liberation Serif" w:hAnsi="Liberation Serif" w:cs="Liberation Serif"/>
          <w:sz w:val="24"/>
          <w:szCs w:val="24"/>
        </w:rPr>
        <w:t xml:space="preserve">изучения курса,</w:t>
      </w:r>
      <w:r>
        <w:rPr>
          <w:rFonts w:ascii="Liberation Serif" w:hAnsi="Liberation Serif" w:cs="Liberation Serif"/>
          <w:sz w:val="24"/>
          <w:szCs w:val="24"/>
        </w:rPr>
        <w:t xml:space="preserve"> обучающие повторят знания о русском языке как о системе и повысят процент качества знаний по русскому языку, что будет способствовать применению этих знаний в да</w:t>
      </w:r>
      <w:r>
        <w:rPr>
          <w:rFonts w:ascii="Liberation Serif" w:hAnsi="Liberation Serif" w:cs="Liberation Serif"/>
          <w:sz w:val="24"/>
          <w:szCs w:val="24"/>
        </w:rPr>
        <w:t xml:space="preserve">льнейшей деятельности и в жизни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86"/>
        <w:ind w:firstLine="1277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86"/>
        <w:ind w:firstLine="1277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tbl>
      <w:tblPr>
        <w:tblW w:w="10065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46"/>
        <w:gridCol w:w="2268"/>
        <w:gridCol w:w="2551"/>
      </w:tblGrid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86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86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986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86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Введение (1 час)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86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Входное тестирование, лекция, практикум, работа с демонстрационным вариантом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986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Познавательная. Проблемно-ценностное общение.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Раздел 1. Собеседование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(2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 с презентацией. Т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естирование.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Беседа.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Самостоятельная работа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986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 Проблемно-ценностное общение.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Раздел 2.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Изложение (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5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98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Дискуссия.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Смотр знаний.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. Проблемно-ценностное общение.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Раздел 3. Сочинение (4 часа)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986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Познавательная. Проблемно-ценностное общение.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Самостоятельная работа.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 Составление плана.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246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rPr>
                <w:rFonts w:ascii="Liberation Serif" w:hAnsi="Liberation Serif" w:eastAsia="Times New Roman" w:cs="Liberation Serif"/>
                <w:b/>
              </w:rPr>
            </w:pPr>
            <w:r>
              <w:rPr>
                <w:rFonts w:ascii="Liberation Serif" w:hAnsi="Liberation Serif" w:eastAsia="Times New Roman" w:cs="Liberation Serif"/>
                <w:b/>
              </w:rPr>
              <w:t xml:space="preserve">Раздел 4. Анализ текста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b/>
              </w:rPr>
              <w:t xml:space="preserve"> час)</w:t>
            </w:r>
            <w:r>
              <w:rPr>
                <w:rFonts w:ascii="Liberation Serif" w:hAnsi="Liberation Serif" w:eastAsia="Times New Roman" w:cs="Liberation Serif"/>
                <w:b/>
              </w:rPr>
            </w:r>
            <w:r>
              <w:rPr>
                <w:rFonts w:ascii="Liberation Serif" w:hAnsi="Liberation Serif" w:eastAsia="Times New Roman" w:cs="Liberation Serif"/>
                <w:b/>
              </w:rPr>
            </w:r>
          </w:p>
          <w:p>
            <w:pPr>
              <w:pStyle w:val="98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</w:rPr>
              <w:t xml:space="preserve"> Тестирование.</w:t>
            </w:r>
            <w:r>
              <w:rPr>
                <w:rFonts w:ascii="Liberation Serif" w:hAnsi="Liberation Serif" w:eastAsia="Times New Roman" w:cs="Liberation Serif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551" w:type="dxa"/>
            <w:vAlign w:val="top"/>
            <w:textDirection w:val="lrTb"/>
            <w:noWrap w:val="false"/>
          </w:tcPr>
          <w:p>
            <w:pPr>
              <w:pStyle w:val="986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Познавательная. Проблемно-ценностное общение. Самостоятельная работа.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</w:tbl>
    <w:p>
      <w:pPr>
        <w:pStyle w:val="899"/>
        <w:spacing w:line="100" w:lineRule="atLeast"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</w:t>
      </w:r>
      <w:r>
        <w:rPr>
          <w:rFonts w:ascii="Liberation Serif" w:hAnsi="Liberation Serif" w:cs="Liberation Serif"/>
          <w:b/>
          <w:sz w:val="24"/>
          <w:szCs w:val="24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  <w:r>
        <w:rPr>
          <w:rFonts w:cs="Times New Roman"/>
          <w:b/>
          <w:sz w:val="22"/>
          <w:szCs w:val="22"/>
        </w:rPr>
      </w:r>
      <w:r>
        <w:rPr>
          <w:rFonts w:cs="Times New Roman"/>
          <w:b/>
          <w:sz w:val="22"/>
          <w:szCs w:val="22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4313"/>
        <w:gridCol w:w="932"/>
        <w:gridCol w:w="2834"/>
      </w:tblGrid>
      <w:tr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97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занятия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7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занятия по теме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974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974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974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974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 Введение (1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Знакомство с содержанием курса.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Пробное тестирование.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Входное тестирование, лекция, практикум, работа с демонстрационным вариантом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1. Собеседование (2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такое итоговое собеседование. Чтение текста. Пересказ.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беседа,</w:t>
            </w:r>
            <w:r>
              <w:rPr>
                <w:rFonts w:ascii="Liberation Serif" w:hAnsi="Liberation Serif" w:cs="Liberation Serif"/>
              </w:rPr>
              <w:t xml:space="preserve">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3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Монолог. Диалог.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</w:t>
            </w:r>
            <w:r>
              <w:rPr>
                <w:rFonts w:ascii="Liberation Serif" w:hAnsi="Liberation Serif" w:cs="Liberation Serif"/>
              </w:rPr>
              <w:t xml:space="preserve"> беседа, </w:t>
            </w:r>
            <w:r>
              <w:rPr>
                <w:rFonts w:ascii="Liberation Serif" w:hAnsi="Liberation Serif" w:cs="Liberation Serif"/>
              </w:rPr>
              <w:t xml:space="preserve">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2. Изложение (5 ч)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4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Сжатое изложение. Понятие о микротеме. Абзацное членение текста.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  <w:t xml:space="preserve">, дискуссия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5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Способы сжатия текста. Приём «исключение».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6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3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Способы сжатия текста. Приём «обобщение».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7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4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Способы сжатия текста. Приём «упрощение».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8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5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Практикум</w:t>
            </w:r>
            <w:r>
              <w:rPr>
                <w:rFonts w:ascii="Liberation Serif" w:hAnsi="Liberation Serif" w:cs="Liberation Serif"/>
              </w:rPr>
              <w:t xml:space="preserve">. Смотр знаний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3. Сочинение (4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9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Сочинение на лингвистическую тему.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</w:t>
            </w:r>
            <w:r>
              <w:rPr>
                <w:rFonts w:ascii="Liberation Serif" w:hAnsi="Liberation Serif" w:cs="Liberation Serif"/>
              </w:rPr>
              <w:t xml:space="preserve">составление плана, </w:t>
            </w:r>
            <w:r>
              <w:rPr>
                <w:rFonts w:ascii="Liberation Serif" w:hAnsi="Liberation Serif" w:cs="Liberation Serif"/>
              </w:rPr>
              <w:t xml:space="preserve">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10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Сочинение по цитате из текста.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составление плана, п</w:t>
            </w:r>
            <w:r>
              <w:rPr>
                <w:rFonts w:ascii="Liberation Serif" w:hAnsi="Liberation Serif" w:cs="Liberation Serif"/>
              </w:rPr>
              <w:t xml:space="preserve">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3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Сочинение на морально-этическую тему.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составление плана,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12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4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spacing w:line="1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Практикум</w:t>
            </w:r>
            <w:r>
              <w:rPr>
                <w:rFonts w:ascii="Liberation Serif" w:hAnsi="Liberation Serif" w:cs="Liberation Serif"/>
              </w:rPr>
              <w:t xml:space="preserve">. Самостоятельная работа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4.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Анализ текста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(20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ч)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13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Понимание текста.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14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Средства выразительности.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15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3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Лексический анализ. Синонимы. Антонимы. Фразеологизмы.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16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4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Орфографический анализ. Правописание приставок.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17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5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Правописание суффиксов.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18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6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Правописание корней. Чередование гласных.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19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7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Н-НН  в разных частях речи.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20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8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Слитно-дефисно-раздельное написание слов.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22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9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Трудные случаи правописания.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23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10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Синтаксический анализ. Словосочетание.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24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Грамматическая основа предложения.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25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12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Пунктуационный анализ. Простое осложнённое предложение. Однородные члены.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26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13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Предложения с обособленными и уточняющими членами предложения.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27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14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Предложения с вводными словами и обращениями.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28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15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Пунктуация в сложносочинённом предложении.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29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16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Пунктуация в сложноподчинённом предложении.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30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17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Сложноподчинённое предложение с несколькими придаточными.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31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18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Пунктуация в бессоюзном сложном предложении.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32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</w:pPr>
            <w:r>
              <w:t xml:space="preserve">19</w:t>
            </w:r>
            <w:r/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Сложное предложение с разными видами связи.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Лекция, практикум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33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20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spacing w:line="1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Итоговая практическая работа.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Итоговое тестирование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33-34</w: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313" w:type="dxa"/>
            <w:vAlign w:val="top"/>
            <w:textDirection w:val="lrTb"/>
            <w:noWrap w:val="false"/>
          </w:tcPr>
          <w:p>
            <w:pPr>
              <w:pStyle w:val="899"/>
              <w:spacing w:line="1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Резерв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932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4" w:type="dxa"/>
            <w:vAlign w:val="top"/>
            <w:textDirection w:val="lrTb"/>
            <w:noWrap w:val="false"/>
          </w:tcPr>
          <w:p>
            <w:pPr>
              <w:pStyle w:val="97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gridSpan w:val="3"/>
            <w:tcBorders>
              <w:left w:val="single" w:color="000000" w:sz="1" w:space="0"/>
              <w:bottom w:val="single" w:color="000000" w:sz="1" w:space="0"/>
            </w:tcBorders>
            <w:tcW w:w="6014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spacing w:line="100" w:lineRule="atLeast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gridSpan w:val="2"/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766" w:type="dxa"/>
            <w:vAlign w:val="top"/>
            <w:textDirection w:val="lrTb"/>
            <w:noWrap w:val="false"/>
          </w:tcPr>
          <w:p>
            <w:pPr>
              <w:pStyle w:val="899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pStyle w:val="899"/>
        <w:jc w:val="center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erReference w:type="default" r:id="rId9"/>
      <w:footnotePr/>
      <w:endnotePr/>
      <w:type w:val="nextPage"/>
      <w:pgSz w:w="11905" w:h="16837" w:orient="portrait"/>
      <w:pgMar w:top="1134" w:right="567" w:bottom="1134" w:left="1418" w:header="720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Segoe UI">
    <w:panose1 w:val="020B0502040204020203"/>
  </w:font>
  <w:font w:name="Verdana">
    <w:panose1 w:val="020B0604030504040204"/>
  </w:font>
  <w:font w:name="Tahoma">
    <w:panose1 w:val="020B0604030504040204"/>
  </w:font>
  <w:font w:name="Liberation Serif">
    <w:panose1 w:val="02020603050405020304"/>
  </w:font>
  <w:font w:name="Bookman Old Style">
    <w:panose1 w:val="02050604050505020204"/>
  </w:font>
  <w:font w:name="Wingdings">
    <w:panose1 w:val="05000000000000000000"/>
  </w:font>
  <w:font w:name="Symbol">
    <w:panose1 w:val="05050102010706020507"/>
  </w:font>
  <w:font w:name="OpenSymbol">
    <w:panose1 w:val="05010000000000000000"/>
  </w:font>
  <w:font w:name="Courier New">
    <w:panose1 w:val="02070309020205020404"/>
  </w:font>
  <w:font w:name="Times New Roman">
    <w:panose1 w:val="02020603050405020304"/>
  </w:font>
  <w:font w:name="Cambria">
    <w:panose1 w:val="020405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0"/>
      <w:ind w:right="360"/>
      <w:rPr>
        <w:lang w:val="ru-RU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1" allowOverlap="1">
              <wp:simplePos x="0" y="0"/>
              <wp:positionH relativeFrom="page">
                <wp:posOffset>6956425</wp:posOffset>
              </wp:positionH>
              <wp:positionV relativeFrom="paragraph">
                <wp:posOffset>635</wp:posOffset>
              </wp:positionV>
              <wp:extent cx="62230" cy="144145"/>
              <wp:effectExtent l="0" t="0" r="0" b="0"/>
              <wp:wrapSquare wrapText="bothSides"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62230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70"/>
                          </w:pPr>
                          <w:r>
                            <w:rPr>
                              <w:rStyle w:val="950"/>
                            </w:rPr>
                            <w:fldChar w:fldCharType="begin"/>
                          </w:r>
                          <w:r>
                            <w:rPr>
                              <w:rStyle w:val="950"/>
                            </w:rPr>
                            <w:instrText xml:space="preserve"> PAGE </w:instrText>
                          </w:r>
                          <w:r>
                            <w:rPr>
                              <w:rStyle w:val="950"/>
                            </w:rPr>
                            <w:fldChar w:fldCharType="separate"/>
                          </w:r>
                          <w:r>
                            <w:rPr>
                              <w:rStyle w:val="950"/>
                            </w:rPr>
                            <w:t xml:space="preserve">2</w:t>
                          </w:r>
                          <w:r>
                            <w:rPr>
                              <w:rStyle w:val="950"/>
                            </w:rPr>
                            <w:fldChar w:fldCharType="end"/>
                          </w:r>
                          <w:r/>
                        </w:p>
                        <w:p>
                          <w:pPr>
                            <w:pStyle w:val="899"/>
                          </w:pPr>
                          <w:r/>
                          <w:r/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524288;o:allowoverlap:true;o:allowincell:true;mso-position-horizontal-relative:page;margin-left:547.75pt;mso-position-horizontal:absolute;mso-position-vertical-relative:text;margin-top:0.05pt;mso-position-vertical:absolute;width:4.90pt;height:11.35pt;mso-wrap-distance-left:0.00pt;mso-wrap-distance-top:0.00pt;mso-wrap-distance-right:0.00pt;mso-wrap-distance-bottom:0.00pt;visibility:visible;" fillcolor="#FFFFFF" stroked="f">
              <v:fill opacity="100f"/>
              <w10:wrap type="square"/>
              <v:textbox inset="0,0,0,0">
                <w:txbxContent>
                  <w:p>
                    <w:pPr>
                      <w:pStyle w:val="970"/>
                    </w:pPr>
                    <w:r>
                      <w:rPr>
                        <w:rStyle w:val="950"/>
                      </w:rPr>
                      <w:fldChar w:fldCharType="begin"/>
                    </w:r>
                    <w:r>
                      <w:rPr>
                        <w:rStyle w:val="950"/>
                      </w:rPr>
                      <w:instrText xml:space="preserve"> PAGE </w:instrText>
                    </w:r>
                    <w:r>
                      <w:rPr>
                        <w:rStyle w:val="950"/>
                      </w:rPr>
                      <w:fldChar w:fldCharType="separate"/>
                    </w:r>
                    <w:r>
                      <w:rPr>
                        <w:rStyle w:val="950"/>
                      </w:rPr>
                      <w:t xml:space="preserve">2</w:t>
                    </w:r>
                    <w:r>
                      <w:rPr>
                        <w:rStyle w:val="950"/>
                      </w:rPr>
                      <w:fldChar w:fldCharType="end"/>
                    </w:r>
                    <w:r/>
                  </w:p>
                  <w:p>
                    <w:pPr>
                      <w:pStyle w:val="899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lang w:val="ru-RU"/>
      </w:rPr>
      <w:t xml:space="preserve">              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00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901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902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52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324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96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68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40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612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840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9"/>
  </w:num>
  <w:num w:numId="11">
    <w:abstractNumId w:val="12"/>
  </w:num>
  <w:num w:numId="12">
    <w:abstractNumId w:val="10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3">
    <w:name w:val="Heading 1"/>
    <w:basedOn w:val="899"/>
    <w:next w:val="899"/>
    <w:link w:val="72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4">
    <w:name w:val="Heading 1 Char"/>
    <w:link w:val="723"/>
    <w:uiPriority w:val="9"/>
    <w:rPr>
      <w:rFonts w:ascii="Arial" w:hAnsi="Arial" w:eastAsia="Arial" w:cs="Arial"/>
      <w:sz w:val="40"/>
      <w:szCs w:val="40"/>
    </w:rPr>
  </w:style>
  <w:style w:type="paragraph" w:styleId="725">
    <w:name w:val="Heading 2"/>
    <w:basedOn w:val="899"/>
    <w:next w:val="899"/>
    <w:link w:val="72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6">
    <w:name w:val="Heading 2 Char"/>
    <w:link w:val="725"/>
    <w:uiPriority w:val="9"/>
    <w:rPr>
      <w:rFonts w:ascii="Arial" w:hAnsi="Arial" w:eastAsia="Arial" w:cs="Arial"/>
      <w:sz w:val="34"/>
    </w:rPr>
  </w:style>
  <w:style w:type="paragraph" w:styleId="727">
    <w:name w:val="Heading 3"/>
    <w:basedOn w:val="899"/>
    <w:next w:val="899"/>
    <w:link w:val="7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8">
    <w:name w:val="Heading 3 Char"/>
    <w:link w:val="727"/>
    <w:uiPriority w:val="9"/>
    <w:rPr>
      <w:rFonts w:ascii="Arial" w:hAnsi="Arial" w:eastAsia="Arial" w:cs="Arial"/>
      <w:sz w:val="30"/>
      <w:szCs w:val="30"/>
    </w:rPr>
  </w:style>
  <w:style w:type="paragraph" w:styleId="729">
    <w:name w:val="Heading 4"/>
    <w:basedOn w:val="899"/>
    <w:next w:val="899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>
    <w:name w:val="Heading 4 Char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>
    <w:name w:val="Heading 5"/>
    <w:basedOn w:val="899"/>
    <w:next w:val="899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>
    <w:name w:val="Heading 5 Char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>
    <w:name w:val="Heading 6"/>
    <w:basedOn w:val="899"/>
    <w:next w:val="899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>
    <w:name w:val="Heading 6 Char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899"/>
    <w:next w:val="899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>
    <w:name w:val="Heading 7 Char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>
    <w:name w:val="Heading 8"/>
    <w:basedOn w:val="899"/>
    <w:next w:val="899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>
    <w:name w:val="Heading 8 Char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>
    <w:name w:val="Heading 9"/>
    <w:basedOn w:val="899"/>
    <w:next w:val="899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>
    <w:name w:val="Heading 9 Char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Title"/>
    <w:basedOn w:val="899"/>
    <w:next w:val="899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link w:val="741"/>
    <w:uiPriority w:val="10"/>
    <w:rPr>
      <w:sz w:val="48"/>
      <w:szCs w:val="48"/>
    </w:rPr>
  </w:style>
  <w:style w:type="paragraph" w:styleId="743">
    <w:name w:val="Subtitle"/>
    <w:basedOn w:val="899"/>
    <w:next w:val="899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link w:val="743"/>
    <w:uiPriority w:val="11"/>
    <w:rPr>
      <w:sz w:val="24"/>
      <w:szCs w:val="24"/>
    </w:rPr>
  </w:style>
  <w:style w:type="paragraph" w:styleId="745">
    <w:name w:val="Quote"/>
    <w:basedOn w:val="899"/>
    <w:next w:val="899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99"/>
    <w:next w:val="899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paragraph" w:styleId="749">
    <w:name w:val="Header"/>
    <w:basedOn w:val="899"/>
    <w:link w:val="7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0">
    <w:name w:val="Header Char"/>
    <w:link w:val="749"/>
    <w:uiPriority w:val="99"/>
  </w:style>
  <w:style w:type="paragraph" w:styleId="751">
    <w:name w:val="Footer"/>
    <w:basedOn w:val="899"/>
    <w:link w:val="7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2">
    <w:name w:val="Footer Char"/>
    <w:link w:val="751"/>
    <w:uiPriority w:val="99"/>
  </w:style>
  <w:style w:type="paragraph" w:styleId="753">
    <w:name w:val="Caption"/>
    <w:basedOn w:val="899"/>
    <w:next w:val="8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4">
    <w:name w:val="Caption Char"/>
    <w:basedOn w:val="753"/>
    <w:link w:val="751"/>
    <w:uiPriority w:val="99"/>
  </w:style>
  <w:style w:type="table" w:styleId="75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1">
    <w:name w:val="Hyperlink"/>
    <w:uiPriority w:val="99"/>
    <w:unhideWhenUsed/>
    <w:rPr>
      <w:color w:val="0000ff" w:themeColor="hyperlink"/>
      <w:u w:val="single"/>
    </w:rPr>
  </w:style>
  <w:style w:type="paragraph" w:styleId="882">
    <w:name w:val="footnote text"/>
    <w:basedOn w:val="899"/>
    <w:link w:val="883"/>
    <w:uiPriority w:val="99"/>
    <w:semiHidden/>
    <w:unhideWhenUsed/>
    <w:pPr>
      <w:spacing w:after="40" w:line="240" w:lineRule="auto"/>
    </w:pPr>
    <w:rPr>
      <w:sz w:val="18"/>
    </w:rPr>
  </w:style>
  <w:style w:type="character" w:styleId="883">
    <w:name w:val="Footnote Text Char"/>
    <w:link w:val="882"/>
    <w:uiPriority w:val="99"/>
    <w:rPr>
      <w:sz w:val="18"/>
    </w:rPr>
  </w:style>
  <w:style w:type="character" w:styleId="884">
    <w:name w:val="footnote reference"/>
    <w:uiPriority w:val="99"/>
    <w:unhideWhenUsed/>
    <w:rPr>
      <w:vertAlign w:val="superscript"/>
    </w:rPr>
  </w:style>
  <w:style w:type="paragraph" w:styleId="885">
    <w:name w:val="endnote text"/>
    <w:basedOn w:val="899"/>
    <w:link w:val="886"/>
    <w:uiPriority w:val="99"/>
    <w:semiHidden/>
    <w:unhideWhenUsed/>
    <w:pPr>
      <w:spacing w:after="0" w:line="240" w:lineRule="auto"/>
    </w:pPr>
    <w:rPr>
      <w:sz w:val="20"/>
    </w:rPr>
  </w:style>
  <w:style w:type="character" w:styleId="886">
    <w:name w:val="Endnote Text Char"/>
    <w:link w:val="885"/>
    <w:uiPriority w:val="99"/>
    <w:rPr>
      <w:sz w:val="20"/>
    </w:rPr>
  </w:style>
  <w:style w:type="character" w:styleId="887">
    <w:name w:val="endnote reference"/>
    <w:uiPriority w:val="99"/>
    <w:semiHidden/>
    <w:unhideWhenUsed/>
    <w:rPr>
      <w:vertAlign w:val="superscript"/>
    </w:rPr>
  </w:style>
  <w:style w:type="paragraph" w:styleId="888">
    <w:name w:val="toc 1"/>
    <w:basedOn w:val="899"/>
    <w:next w:val="899"/>
    <w:uiPriority w:val="39"/>
    <w:unhideWhenUsed/>
    <w:pPr>
      <w:ind w:left="0" w:right="0" w:firstLine="0"/>
      <w:spacing w:after="57"/>
    </w:pPr>
  </w:style>
  <w:style w:type="paragraph" w:styleId="889">
    <w:name w:val="toc 2"/>
    <w:basedOn w:val="899"/>
    <w:next w:val="899"/>
    <w:uiPriority w:val="39"/>
    <w:unhideWhenUsed/>
    <w:pPr>
      <w:ind w:left="283" w:right="0" w:firstLine="0"/>
      <w:spacing w:after="57"/>
    </w:pPr>
  </w:style>
  <w:style w:type="paragraph" w:styleId="890">
    <w:name w:val="toc 3"/>
    <w:basedOn w:val="899"/>
    <w:next w:val="899"/>
    <w:uiPriority w:val="39"/>
    <w:unhideWhenUsed/>
    <w:pPr>
      <w:ind w:left="567" w:right="0" w:firstLine="0"/>
      <w:spacing w:after="57"/>
    </w:pPr>
  </w:style>
  <w:style w:type="paragraph" w:styleId="891">
    <w:name w:val="toc 4"/>
    <w:basedOn w:val="899"/>
    <w:next w:val="899"/>
    <w:uiPriority w:val="39"/>
    <w:unhideWhenUsed/>
    <w:pPr>
      <w:ind w:left="850" w:right="0" w:firstLine="0"/>
      <w:spacing w:after="57"/>
    </w:pPr>
  </w:style>
  <w:style w:type="paragraph" w:styleId="892">
    <w:name w:val="toc 5"/>
    <w:basedOn w:val="899"/>
    <w:next w:val="899"/>
    <w:uiPriority w:val="39"/>
    <w:unhideWhenUsed/>
    <w:pPr>
      <w:ind w:left="1134" w:right="0" w:firstLine="0"/>
      <w:spacing w:after="57"/>
    </w:pPr>
  </w:style>
  <w:style w:type="paragraph" w:styleId="893">
    <w:name w:val="toc 6"/>
    <w:basedOn w:val="899"/>
    <w:next w:val="899"/>
    <w:uiPriority w:val="39"/>
    <w:unhideWhenUsed/>
    <w:pPr>
      <w:ind w:left="1417" w:right="0" w:firstLine="0"/>
      <w:spacing w:after="57"/>
    </w:pPr>
  </w:style>
  <w:style w:type="paragraph" w:styleId="894">
    <w:name w:val="toc 7"/>
    <w:basedOn w:val="899"/>
    <w:next w:val="899"/>
    <w:uiPriority w:val="39"/>
    <w:unhideWhenUsed/>
    <w:pPr>
      <w:ind w:left="1701" w:right="0" w:firstLine="0"/>
      <w:spacing w:after="57"/>
    </w:pPr>
  </w:style>
  <w:style w:type="paragraph" w:styleId="895">
    <w:name w:val="toc 8"/>
    <w:basedOn w:val="899"/>
    <w:next w:val="899"/>
    <w:uiPriority w:val="39"/>
    <w:unhideWhenUsed/>
    <w:pPr>
      <w:ind w:left="1984" w:right="0" w:firstLine="0"/>
      <w:spacing w:after="57"/>
    </w:pPr>
  </w:style>
  <w:style w:type="paragraph" w:styleId="896">
    <w:name w:val="toc 9"/>
    <w:basedOn w:val="899"/>
    <w:next w:val="899"/>
    <w:uiPriority w:val="39"/>
    <w:unhideWhenUsed/>
    <w:pPr>
      <w:ind w:left="2268" w:right="0" w:firstLine="0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899"/>
    <w:next w:val="899"/>
    <w:uiPriority w:val="99"/>
    <w:unhideWhenUsed/>
    <w:pPr>
      <w:spacing w:after="0" w:afterAutospacing="0"/>
    </w:pPr>
  </w:style>
  <w:style w:type="paragraph" w:styleId="899" w:default="1">
    <w:name w:val="Normal"/>
    <w:next w:val="899"/>
    <w:link w:val="899"/>
    <w:qFormat/>
    <w:rPr>
      <w:rFonts w:cs="Calibri"/>
      <w:lang w:val="ru-RU" w:eastAsia="ar-SA" w:bidi="ar-SA"/>
    </w:rPr>
  </w:style>
  <w:style w:type="paragraph" w:styleId="900">
    <w:name w:val="Заголовок 1"/>
    <w:basedOn w:val="899"/>
    <w:next w:val="961"/>
    <w:link w:val="899"/>
    <w:qFormat/>
    <w:pPr>
      <w:numPr>
        <w:ilvl w:val="0"/>
        <w:numId w:val="1"/>
      </w:numPr>
      <w:keepNext/>
      <w:spacing w:before="240" w:after="60"/>
      <w:outlineLvl w:val="0"/>
    </w:pPr>
    <w:rPr>
      <w:rFonts w:ascii="Cambria" w:hAnsi="Cambria"/>
      <w:b/>
      <w:sz w:val="32"/>
      <w:lang w:val="en-US"/>
    </w:rPr>
  </w:style>
  <w:style w:type="paragraph" w:styleId="901">
    <w:name w:val="Заголовок 2"/>
    <w:basedOn w:val="899"/>
    <w:next w:val="961"/>
    <w:link w:val="899"/>
    <w:qFormat/>
    <w:pPr>
      <w:numPr>
        <w:ilvl w:val="1"/>
        <w:numId w:val="1"/>
      </w:numPr>
      <w:keepNext/>
      <w:spacing w:before="240" w:after="60"/>
      <w:outlineLvl w:val="1"/>
    </w:pPr>
    <w:rPr>
      <w:rFonts w:ascii="Cambria" w:hAnsi="Cambria"/>
      <w:b/>
      <w:i/>
      <w:sz w:val="28"/>
      <w:lang w:val="en-US"/>
    </w:rPr>
  </w:style>
  <w:style w:type="paragraph" w:styleId="902">
    <w:name w:val="Заголовок 3"/>
    <w:basedOn w:val="899"/>
    <w:next w:val="961"/>
    <w:link w:val="899"/>
    <w:qFormat/>
    <w:pPr>
      <w:numPr>
        <w:ilvl w:val="2"/>
        <w:numId w:val="1"/>
      </w:numPr>
      <w:keepNext/>
      <w:spacing w:before="240" w:after="60"/>
      <w:outlineLvl w:val="2"/>
    </w:pPr>
    <w:rPr>
      <w:rFonts w:ascii="Cambria" w:hAnsi="Cambria"/>
      <w:b/>
      <w:sz w:val="26"/>
      <w:lang w:val="en-US"/>
    </w:rPr>
  </w:style>
  <w:style w:type="character" w:styleId="903">
    <w:name w:val="Основной шрифт абзаца"/>
    <w:next w:val="903"/>
    <w:link w:val="899"/>
  </w:style>
  <w:style w:type="table" w:styleId="904">
    <w:name w:val="Обычная таблица"/>
    <w:next w:val="904"/>
    <w:link w:val="899"/>
    <w:uiPriority w:val="99"/>
    <w:semiHidden/>
    <w:unhideWhenUsed/>
    <w:tblPr/>
  </w:style>
  <w:style w:type="numbering" w:styleId="905">
    <w:name w:val="Нет списка"/>
    <w:next w:val="905"/>
    <w:link w:val="899"/>
    <w:uiPriority w:val="99"/>
    <w:semiHidden/>
    <w:unhideWhenUsed/>
  </w:style>
  <w:style w:type="character" w:styleId="906">
    <w:name w:val="WW8Num3z0"/>
    <w:next w:val="906"/>
    <w:link w:val="899"/>
    <w:rPr>
      <w:rFonts w:ascii="Times New Roman" w:hAnsi="Times New Roman" w:eastAsia="Times New Roman" w:cs="Times New Roman"/>
    </w:rPr>
  </w:style>
  <w:style w:type="character" w:styleId="907">
    <w:name w:val="WW8Num3z1"/>
    <w:next w:val="907"/>
    <w:link w:val="899"/>
    <w:rPr>
      <w:rFonts w:ascii="Courier New" w:hAnsi="Courier New" w:cs="Courier New"/>
    </w:rPr>
  </w:style>
  <w:style w:type="character" w:styleId="908">
    <w:name w:val="WW8Num3z3"/>
    <w:next w:val="908"/>
    <w:link w:val="899"/>
    <w:rPr>
      <w:rFonts w:ascii="Symbol" w:hAnsi="Symbol"/>
    </w:rPr>
  </w:style>
  <w:style w:type="character" w:styleId="909">
    <w:name w:val="WW8Num8z0"/>
    <w:next w:val="909"/>
    <w:link w:val="899"/>
    <w:rPr>
      <w:rFonts w:ascii="Symbol" w:hAnsi="Symbol"/>
    </w:rPr>
  </w:style>
  <w:style w:type="character" w:styleId="910">
    <w:name w:val="WW8Num8z1"/>
    <w:next w:val="910"/>
    <w:link w:val="899"/>
    <w:rPr>
      <w:rFonts w:ascii="Courier New" w:hAnsi="Courier New" w:cs="Courier New"/>
    </w:rPr>
  </w:style>
  <w:style w:type="character" w:styleId="911">
    <w:name w:val="WW8Num8z2"/>
    <w:next w:val="911"/>
    <w:link w:val="899"/>
    <w:rPr>
      <w:rFonts w:ascii="Wingdings" w:hAnsi="Wingdings"/>
    </w:rPr>
  </w:style>
  <w:style w:type="character" w:styleId="912">
    <w:name w:val="Absatz-Standardschriftart"/>
    <w:next w:val="912"/>
    <w:link w:val="899"/>
  </w:style>
  <w:style w:type="character" w:styleId="913">
    <w:name w:val="WW8Num2z0"/>
    <w:next w:val="913"/>
    <w:link w:val="899"/>
    <w:rPr>
      <w:rFonts w:ascii="Wingdings" w:hAnsi="Wingdings"/>
    </w:rPr>
  </w:style>
  <w:style w:type="character" w:styleId="914">
    <w:name w:val="WW8Num7z0"/>
    <w:next w:val="914"/>
    <w:link w:val="899"/>
    <w:rPr>
      <w:rFonts w:ascii="Wingdings" w:hAnsi="Wingdings"/>
    </w:rPr>
  </w:style>
  <w:style w:type="character" w:styleId="915">
    <w:name w:val="WW8Num7z1"/>
    <w:next w:val="915"/>
    <w:link w:val="899"/>
    <w:rPr>
      <w:rFonts w:ascii="Courier New" w:hAnsi="Courier New" w:cs="Courier New"/>
    </w:rPr>
  </w:style>
  <w:style w:type="character" w:styleId="916">
    <w:name w:val="WW8Num7z2"/>
    <w:next w:val="916"/>
    <w:link w:val="899"/>
    <w:rPr>
      <w:rFonts w:ascii="Wingdings" w:hAnsi="Wingdings"/>
    </w:rPr>
  </w:style>
  <w:style w:type="character" w:styleId="917">
    <w:name w:val="WW8Num7z3"/>
    <w:next w:val="917"/>
    <w:link w:val="899"/>
    <w:rPr>
      <w:rFonts w:ascii="Symbol" w:hAnsi="Symbol"/>
    </w:rPr>
  </w:style>
  <w:style w:type="character" w:styleId="918">
    <w:name w:val="WW-Absatz-Standardschriftart"/>
    <w:next w:val="918"/>
    <w:link w:val="899"/>
  </w:style>
  <w:style w:type="character" w:styleId="919">
    <w:name w:val="WW8Num2z1"/>
    <w:next w:val="919"/>
    <w:link w:val="899"/>
    <w:rPr>
      <w:rFonts w:ascii="Courier New" w:hAnsi="Courier New" w:cs="Courier New"/>
    </w:rPr>
  </w:style>
  <w:style w:type="character" w:styleId="920">
    <w:name w:val="WW8Num2z3"/>
    <w:next w:val="920"/>
    <w:link w:val="899"/>
    <w:rPr>
      <w:rFonts w:ascii="Symbol" w:hAnsi="Symbol"/>
    </w:rPr>
  </w:style>
  <w:style w:type="character" w:styleId="921">
    <w:name w:val="WW8Num3z2"/>
    <w:next w:val="921"/>
    <w:link w:val="899"/>
    <w:rPr>
      <w:rFonts w:ascii="Wingdings" w:hAnsi="Wingdings"/>
    </w:rPr>
  </w:style>
  <w:style w:type="character" w:styleId="922">
    <w:name w:val="WW8Num4z0"/>
    <w:next w:val="922"/>
    <w:link w:val="899"/>
    <w:rPr>
      <w:rFonts w:ascii="Symbol" w:hAnsi="Symbol"/>
      <w:sz w:val="20"/>
    </w:rPr>
  </w:style>
  <w:style w:type="character" w:styleId="923">
    <w:name w:val="WW8Num4z1"/>
    <w:next w:val="923"/>
    <w:link w:val="899"/>
    <w:rPr>
      <w:rFonts w:ascii="Courier New" w:hAnsi="Courier New" w:cs="Times New Roman"/>
      <w:sz w:val="20"/>
    </w:rPr>
  </w:style>
  <w:style w:type="character" w:styleId="924">
    <w:name w:val="WW8Num4z2"/>
    <w:next w:val="924"/>
    <w:link w:val="899"/>
    <w:rPr>
      <w:rFonts w:ascii="Wingdings" w:hAnsi="Wingdings"/>
      <w:sz w:val="20"/>
    </w:rPr>
  </w:style>
  <w:style w:type="character" w:styleId="925">
    <w:name w:val="WW8Num9z0"/>
    <w:next w:val="925"/>
    <w:link w:val="899"/>
    <w:rPr>
      <w:rFonts w:ascii="Times New Roman" w:hAnsi="Times New Roman" w:eastAsia="Times New Roman" w:cs="Times New Roman"/>
    </w:rPr>
  </w:style>
  <w:style w:type="character" w:styleId="926">
    <w:name w:val="WW8Num9z1"/>
    <w:next w:val="926"/>
    <w:link w:val="899"/>
    <w:rPr>
      <w:rFonts w:ascii="Courier New" w:hAnsi="Courier New" w:cs="Courier New"/>
    </w:rPr>
  </w:style>
  <w:style w:type="character" w:styleId="927">
    <w:name w:val="WW8Num9z2"/>
    <w:next w:val="927"/>
    <w:link w:val="899"/>
    <w:rPr>
      <w:rFonts w:ascii="Wingdings" w:hAnsi="Wingdings"/>
    </w:rPr>
  </w:style>
  <w:style w:type="character" w:styleId="928">
    <w:name w:val="WW8Num9z3"/>
    <w:next w:val="928"/>
    <w:link w:val="899"/>
    <w:rPr>
      <w:rFonts w:ascii="Symbol" w:hAnsi="Symbol"/>
    </w:rPr>
  </w:style>
  <w:style w:type="character" w:styleId="929">
    <w:name w:val="WW8Num13z0"/>
    <w:next w:val="929"/>
    <w:link w:val="899"/>
    <w:rPr>
      <w:rFonts w:ascii="Times New Roman" w:hAnsi="Times New Roman" w:eastAsia="Times New Roman" w:cs="Times New Roman"/>
    </w:rPr>
  </w:style>
  <w:style w:type="character" w:styleId="930">
    <w:name w:val="WW8Num13z1"/>
    <w:next w:val="930"/>
    <w:link w:val="899"/>
    <w:rPr>
      <w:rFonts w:ascii="Courier New" w:hAnsi="Courier New" w:cs="Courier New"/>
    </w:rPr>
  </w:style>
  <w:style w:type="character" w:styleId="931">
    <w:name w:val="WW8Num13z2"/>
    <w:next w:val="931"/>
    <w:link w:val="899"/>
    <w:rPr>
      <w:rFonts w:ascii="Wingdings" w:hAnsi="Wingdings"/>
    </w:rPr>
  </w:style>
  <w:style w:type="character" w:styleId="932">
    <w:name w:val="WW8Num13z3"/>
    <w:next w:val="932"/>
    <w:link w:val="899"/>
    <w:rPr>
      <w:rFonts w:ascii="Symbol" w:hAnsi="Symbol"/>
    </w:rPr>
  </w:style>
  <w:style w:type="character" w:styleId="933">
    <w:name w:val="WW8Num15z0"/>
    <w:next w:val="933"/>
    <w:link w:val="899"/>
    <w:rPr>
      <w:rFonts w:ascii="Symbol" w:hAnsi="Symbol"/>
    </w:rPr>
  </w:style>
  <w:style w:type="character" w:styleId="934">
    <w:name w:val="WW8Num15z1"/>
    <w:next w:val="934"/>
    <w:link w:val="899"/>
    <w:rPr>
      <w:rFonts w:ascii="Courier New" w:hAnsi="Courier New" w:cs="Courier New"/>
    </w:rPr>
  </w:style>
  <w:style w:type="character" w:styleId="935">
    <w:name w:val="WW8Num15z2"/>
    <w:next w:val="935"/>
    <w:link w:val="899"/>
    <w:rPr>
      <w:rFonts w:ascii="Wingdings" w:hAnsi="Wingdings"/>
    </w:rPr>
  </w:style>
  <w:style w:type="character" w:styleId="936">
    <w:name w:val="WW8Num16z0"/>
    <w:next w:val="936"/>
    <w:link w:val="899"/>
    <w:rPr>
      <w:rFonts w:ascii="Symbol" w:hAnsi="Symbol"/>
    </w:rPr>
  </w:style>
  <w:style w:type="character" w:styleId="937">
    <w:name w:val="WW8Num16z1"/>
    <w:next w:val="937"/>
    <w:link w:val="899"/>
    <w:rPr>
      <w:rFonts w:ascii="Courier New" w:hAnsi="Courier New" w:cs="Courier New"/>
    </w:rPr>
  </w:style>
  <w:style w:type="character" w:styleId="938">
    <w:name w:val="WW8Num16z2"/>
    <w:next w:val="938"/>
    <w:link w:val="899"/>
    <w:rPr>
      <w:rFonts w:ascii="Wingdings" w:hAnsi="Wingdings"/>
    </w:rPr>
  </w:style>
  <w:style w:type="character" w:styleId="939">
    <w:name w:val="Основной шрифт абзаца1"/>
    <w:next w:val="939"/>
    <w:link w:val="899"/>
  </w:style>
  <w:style w:type="character" w:styleId="940">
    <w:name w:val="Заголовок 1 Знак"/>
    <w:next w:val="940"/>
    <w:link w:val="899"/>
    <w:rPr>
      <w:rFonts w:ascii="Cambria" w:hAnsi="Cambria" w:eastAsia="Times New Roman"/>
      <w:b/>
      <w:sz w:val="32"/>
    </w:rPr>
  </w:style>
  <w:style w:type="character" w:styleId="941">
    <w:name w:val="Заголовок 2 Знак"/>
    <w:next w:val="941"/>
    <w:link w:val="899"/>
    <w:rPr>
      <w:rFonts w:ascii="Cambria" w:hAnsi="Cambria" w:eastAsia="Times New Roman"/>
      <w:b/>
      <w:i/>
      <w:sz w:val="28"/>
    </w:rPr>
  </w:style>
  <w:style w:type="character" w:styleId="942">
    <w:name w:val="Заголовок 3 Знак"/>
    <w:next w:val="942"/>
    <w:link w:val="899"/>
    <w:rPr>
      <w:rFonts w:ascii="Cambria" w:hAnsi="Cambria" w:eastAsia="Times New Roman" w:cs="Times New Roman"/>
      <w:b/>
      <w:sz w:val="26"/>
    </w:rPr>
  </w:style>
  <w:style w:type="character" w:styleId="943">
    <w:name w:val="Название Знак"/>
    <w:next w:val="943"/>
    <w:link w:val="899"/>
    <w:rPr>
      <w:rFonts w:ascii="Cambria" w:hAnsi="Cambria" w:eastAsia="Times New Roman" w:cs="Times New Roman"/>
      <w:b/>
      <w:bCs/>
      <w:sz w:val="32"/>
      <w:szCs w:val="32"/>
    </w:rPr>
  </w:style>
  <w:style w:type="character" w:styleId="944">
    <w:name w:val="Строгий"/>
    <w:next w:val="944"/>
    <w:link w:val="899"/>
    <w:qFormat/>
    <w:rPr>
      <w:rFonts w:cs="Times New Roman"/>
      <w:b/>
    </w:rPr>
  </w:style>
  <w:style w:type="character" w:styleId="945">
    <w:name w:val="Выделение"/>
    <w:next w:val="945"/>
    <w:link w:val="899"/>
    <w:qFormat/>
    <w:rPr>
      <w:rFonts w:cs="Times New Roman"/>
      <w:i/>
    </w:rPr>
  </w:style>
  <w:style w:type="character" w:styleId="946">
    <w:name w:val="Название Знак1"/>
    <w:next w:val="946"/>
    <w:link w:val="899"/>
    <w:rPr>
      <w:rFonts w:ascii="Cambria" w:hAnsi="Cambria" w:eastAsia="Times New Roman" w:cs="Times New Roman"/>
      <w:b/>
      <w:bCs/>
      <w:sz w:val="32"/>
      <w:szCs w:val="32"/>
    </w:rPr>
  </w:style>
  <w:style w:type="character" w:styleId="947">
    <w:name w:val="Подзаголовок Знак"/>
    <w:next w:val="947"/>
    <w:link w:val="899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948">
    <w:name w:val="Подзаголовок Знак1"/>
    <w:next w:val="948"/>
    <w:link w:val="899"/>
    <w:rPr>
      <w:rFonts w:ascii="Cambria" w:hAnsi="Cambria" w:eastAsia="Times New Roman" w:cs="Times New Roman"/>
      <w:sz w:val="24"/>
      <w:szCs w:val="24"/>
    </w:rPr>
  </w:style>
  <w:style w:type="character" w:styleId="949">
    <w:name w:val="Нижний колонтитул Знак"/>
    <w:next w:val="949"/>
    <w:link w:val="899"/>
    <w:rPr>
      <w:rFonts w:ascii="Times New Roman" w:hAnsi="Times New Roman" w:eastAsia="Times New Roman"/>
      <w:sz w:val="20"/>
      <w:szCs w:val="20"/>
    </w:rPr>
  </w:style>
  <w:style w:type="character" w:styleId="950">
    <w:name w:val="Номер страницы"/>
    <w:next w:val="950"/>
    <w:link w:val="899"/>
  </w:style>
  <w:style w:type="character" w:styleId="951">
    <w:name w:val="Основной текст (10)_"/>
    <w:next w:val="951"/>
    <w:link w:val="899"/>
    <w:qFormat/>
    <w:rPr>
      <w:rFonts w:ascii="Times New Roman" w:hAnsi="Times New Roman" w:eastAsia="Times New Roman"/>
      <w:i/>
      <w:iCs/>
      <w:sz w:val="21"/>
      <w:szCs w:val="21"/>
      <w:shd w:val="clear" w:color="auto" w:fill="ffffff"/>
    </w:rPr>
  </w:style>
  <w:style w:type="character" w:styleId="952">
    <w:name w:val="Font Style128"/>
    <w:next w:val="952"/>
    <w:link w:val="899"/>
    <w:uiPriority w:val="99"/>
    <w:rPr>
      <w:rFonts w:ascii="Bookman Old Style" w:hAnsi="Bookman Old Style" w:cs="Bookman Old Style"/>
      <w:spacing w:val="-10"/>
      <w:sz w:val="18"/>
      <w:szCs w:val="18"/>
    </w:rPr>
  </w:style>
  <w:style w:type="character" w:styleId="953">
    <w:name w:val="c2"/>
    <w:next w:val="953"/>
    <w:link w:val="899"/>
  </w:style>
  <w:style w:type="character" w:styleId="954">
    <w:name w:val="apple-converted-space"/>
    <w:next w:val="954"/>
    <w:link w:val="899"/>
  </w:style>
  <w:style w:type="character" w:styleId="955">
    <w:name w:val="Zag_11"/>
    <w:next w:val="955"/>
    <w:link w:val="899"/>
  </w:style>
  <w:style w:type="character" w:styleId="956">
    <w:name w:val="Основной текст Знак"/>
    <w:next w:val="956"/>
    <w:link w:val="899"/>
    <w:rPr>
      <w:rFonts w:eastAsia="Times New Roman"/>
      <w:sz w:val="22"/>
      <w:szCs w:val="22"/>
    </w:rPr>
  </w:style>
  <w:style w:type="character" w:styleId="957">
    <w:name w:val="Гиперссылка"/>
    <w:next w:val="957"/>
    <w:link w:val="899"/>
    <w:rPr>
      <w:color w:val="000080"/>
      <w:u w:val="single"/>
      <w:lang w:val="en-US" w:eastAsia="en-US" w:bidi="en-US"/>
    </w:rPr>
  </w:style>
  <w:style w:type="character" w:styleId="958">
    <w:name w:val="ListLabel 1"/>
    <w:next w:val="958"/>
    <w:link w:val="899"/>
    <w:rPr>
      <w:rFonts w:cs="Courier New"/>
    </w:rPr>
  </w:style>
  <w:style w:type="character" w:styleId="959">
    <w:name w:val="Символ нумерации"/>
    <w:next w:val="959"/>
    <w:link w:val="899"/>
  </w:style>
  <w:style w:type="character" w:styleId="960">
    <w:name w:val="Маркеры списка"/>
    <w:next w:val="960"/>
    <w:link w:val="899"/>
    <w:rPr>
      <w:rFonts w:ascii="OpenSymbol" w:hAnsi="OpenSymbol" w:eastAsia="OpenSymbol" w:cs="OpenSymbol"/>
    </w:rPr>
  </w:style>
  <w:style w:type="paragraph" w:styleId="961">
    <w:name w:val="Основной текст"/>
    <w:basedOn w:val="899"/>
    <w:next w:val="961"/>
    <w:link w:val="899"/>
    <w:pPr>
      <w:spacing w:before="0" w:after="120" w:line="276" w:lineRule="auto"/>
    </w:pPr>
    <w:rPr>
      <w:rFonts w:ascii="Calibri" w:hAnsi="Calibri"/>
      <w:sz w:val="22"/>
      <w:szCs w:val="22"/>
      <w:lang w:val="en-US"/>
    </w:rPr>
  </w:style>
  <w:style w:type="paragraph" w:styleId="962">
    <w:name w:val="Название"/>
    <w:next w:val="963"/>
    <w:link w:val="899"/>
    <w:qFormat/>
  </w:style>
  <w:style w:type="paragraph" w:styleId="963">
    <w:name w:val="Подзаголовок"/>
    <w:basedOn w:val="899"/>
    <w:next w:val="961"/>
    <w:link w:val="899"/>
    <w:qFormat/>
    <w:pPr>
      <w:keepNext/>
      <w:spacing w:before="240" w:after="120"/>
    </w:pPr>
    <w:rPr>
      <w:rFonts w:ascii="Cambria" w:hAnsi="Cambria"/>
      <w:sz w:val="24"/>
      <w:szCs w:val="24"/>
      <w:lang w:val="en-US"/>
    </w:rPr>
  </w:style>
  <w:style w:type="paragraph" w:styleId="964">
    <w:name w:val="Список"/>
    <w:basedOn w:val="961"/>
    <w:next w:val="964"/>
    <w:link w:val="899"/>
    <w:rPr>
      <w:rFonts w:cs="Tahoma"/>
    </w:rPr>
  </w:style>
  <w:style w:type="paragraph" w:styleId="965">
    <w:name w:val="Название1"/>
    <w:basedOn w:val="899"/>
    <w:next w:val="965"/>
    <w:link w:val="899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66">
    <w:name w:val="Указатель1"/>
    <w:basedOn w:val="899"/>
    <w:next w:val="966"/>
    <w:link w:val="899"/>
    <w:pPr>
      <w:suppressLineNumbers/>
    </w:pPr>
    <w:rPr>
      <w:rFonts w:cs="Tahoma"/>
    </w:rPr>
  </w:style>
  <w:style w:type="paragraph" w:styleId="967">
    <w:name w:val="Абзац списка"/>
    <w:basedOn w:val="899"/>
    <w:next w:val="967"/>
    <w:link w:val="899"/>
    <w:qFormat/>
    <w:pPr>
      <w:ind w:left="708" w:right="0" w:firstLine="0"/>
    </w:pPr>
  </w:style>
  <w:style w:type="paragraph" w:styleId="968">
    <w:name w:val=" Знак Знак"/>
    <w:basedOn w:val="899"/>
    <w:next w:val="968"/>
    <w:link w:val="899"/>
    <w:pPr>
      <w:spacing w:before="0" w:after="160" w:line="240" w:lineRule="exact"/>
    </w:pPr>
    <w:rPr>
      <w:rFonts w:ascii="Verdana" w:hAnsi="Verdana" w:cs="Verdana"/>
      <w:lang w:val="en-US"/>
    </w:rPr>
  </w:style>
  <w:style w:type="paragraph" w:styleId="969">
    <w:name w:val="List Paragraph"/>
    <w:basedOn w:val="899"/>
    <w:next w:val="969"/>
    <w:link w:val="899"/>
    <w:pPr>
      <w:ind w:left="720" w:right="0" w:firstLine="0"/>
    </w:pPr>
    <w:rPr>
      <w:rFonts w:eastAsia="Calibri"/>
      <w:sz w:val="24"/>
      <w:szCs w:val="24"/>
    </w:rPr>
  </w:style>
  <w:style w:type="paragraph" w:styleId="970">
    <w:name w:val="Нижний колонтитул"/>
    <w:basedOn w:val="899"/>
    <w:next w:val="970"/>
    <w:link w:val="899"/>
    <w:pPr>
      <w:tabs>
        <w:tab w:val="center" w:pos="4677" w:leader="none"/>
        <w:tab w:val="right" w:pos="9355" w:leader="none"/>
      </w:tabs>
    </w:pPr>
    <w:rPr>
      <w:lang w:val="en-US"/>
    </w:rPr>
  </w:style>
  <w:style w:type="paragraph" w:styleId="971">
    <w:name w:val="Основной текст (10)"/>
    <w:basedOn w:val="899"/>
    <w:next w:val="971"/>
    <w:link w:val="899"/>
    <w:qFormat/>
    <w:pPr>
      <w:jc w:val="right"/>
      <w:spacing w:before="0" w:after="420" w:line="259" w:lineRule="exact"/>
      <w:shd w:val="clear" w:color="auto" w:fill="ffffff"/>
      <w:widowControl w:val="off"/>
    </w:pPr>
    <w:rPr>
      <w:i/>
      <w:iCs/>
      <w:sz w:val="21"/>
      <w:szCs w:val="21"/>
      <w:lang w:val="en-US"/>
    </w:rPr>
  </w:style>
  <w:style w:type="paragraph" w:styleId="972">
    <w:name w:val="Обычный (веб)"/>
    <w:basedOn w:val="899"/>
    <w:next w:val="972"/>
    <w:link w:val="899"/>
    <w:pPr>
      <w:spacing w:before="280" w:after="280"/>
    </w:pPr>
    <w:rPr>
      <w:sz w:val="24"/>
      <w:szCs w:val="24"/>
    </w:rPr>
  </w:style>
  <w:style w:type="paragraph" w:styleId="973">
    <w:name w:val="c10"/>
    <w:basedOn w:val="899"/>
    <w:next w:val="973"/>
    <w:link w:val="899"/>
    <w:pPr>
      <w:spacing w:before="280" w:after="280"/>
    </w:pPr>
    <w:rPr>
      <w:sz w:val="24"/>
      <w:szCs w:val="24"/>
    </w:rPr>
  </w:style>
  <w:style w:type="paragraph" w:styleId="974">
    <w:name w:val="Содержимое таблицы"/>
    <w:basedOn w:val="899"/>
    <w:next w:val="974"/>
    <w:link w:val="899"/>
    <w:pPr>
      <w:suppressLineNumbers/>
    </w:pPr>
  </w:style>
  <w:style w:type="paragraph" w:styleId="975">
    <w:name w:val="Заголовок таблицы"/>
    <w:basedOn w:val="974"/>
    <w:next w:val="975"/>
    <w:link w:val="899"/>
    <w:pPr>
      <w:jc w:val="center"/>
      <w:suppressLineNumbers/>
    </w:pPr>
    <w:rPr>
      <w:b/>
      <w:bCs/>
    </w:rPr>
  </w:style>
  <w:style w:type="paragraph" w:styleId="976">
    <w:name w:val="Содержимое врезки"/>
    <w:basedOn w:val="961"/>
    <w:next w:val="976"/>
    <w:link w:val="899"/>
  </w:style>
  <w:style w:type="paragraph" w:styleId="977">
    <w:name w:val="Верхний колонтитул"/>
    <w:basedOn w:val="899"/>
    <w:next w:val="977"/>
    <w:link w:val="899"/>
    <w:pPr>
      <w:tabs>
        <w:tab w:val="center" w:pos="4818" w:leader="none"/>
        <w:tab w:val="right" w:pos="9637" w:leader="none"/>
      </w:tabs>
      <w:suppressLineNumbers/>
    </w:pPr>
  </w:style>
  <w:style w:type="paragraph" w:styleId="978">
    <w:name w:val="No Spacing"/>
    <w:next w:val="978"/>
    <w:link w:val="899"/>
    <w:pPr>
      <w:spacing w:line="100" w:lineRule="atLeast"/>
    </w:pPr>
    <w:rPr>
      <w:rFonts w:eastAsia="Arial"/>
      <w:sz w:val="24"/>
      <w:szCs w:val="24"/>
      <w:lang w:val="ru-RU" w:eastAsia="en-US" w:bidi="ar-SA"/>
    </w:rPr>
  </w:style>
  <w:style w:type="paragraph" w:styleId="979">
    <w:name w:val="Основной текст с отступом"/>
    <w:basedOn w:val="899"/>
    <w:next w:val="979"/>
    <w:link w:val="899"/>
    <w:pPr>
      <w:ind w:left="283" w:right="0" w:firstLine="0"/>
      <w:spacing w:before="0" w:after="120" w:line="100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styleId="980">
    <w:name w:val="Без интервала,основа"/>
    <w:next w:val="980"/>
    <w:link w:val="899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981">
    <w:name w:val="Default"/>
    <w:next w:val="981"/>
    <w:link w:val="899"/>
    <w:qFormat/>
    <w:rPr>
      <w:rFonts w:eastAsia="Calibri"/>
      <w:color w:val="000000"/>
      <w:sz w:val="24"/>
      <w:szCs w:val="24"/>
      <w:lang w:val="ru-RU" w:eastAsia="en-US" w:bidi="ar-SA"/>
    </w:rPr>
  </w:style>
  <w:style w:type="paragraph" w:styleId="982">
    <w:name w:val="Текст выноски"/>
    <w:basedOn w:val="899"/>
    <w:next w:val="982"/>
    <w:link w:val="983"/>
    <w:uiPriority w:val="99"/>
    <w:semiHidden/>
    <w:unhideWhenUsed/>
    <w:rPr>
      <w:rFonts w:ascii="Segoe UI" w:hAnsi="Segoe UI" w:cs="Times New Roman"/>
      <w:sz w:val="18"/>
      <w:szCs w:val="18"/>
      <w:lang w:val="en-US"/>
    </w:rPr>
  </w:style>
  <w:style w:type="character" w:styleId="983">
    <w:name w:val="Текст выноски Знак"/>
    <w:next w:val="983"/>
    <w:link w:val="982"/>
    <w:uiPriority w:val="99"/>
    <w:semiHidden/>
    <w:rPr>
      <w:rFonts w:ascii="Segoe UI" w:hAnsi="Segoe UI" w:cs="Segoe UI"/>
      <w:sz w:val="18"/>
      <w:szCs w:val="18"/>
      <w:lang w:eastAsia="ar-SA"/>
    </w:rPr>
  </w:style>
  <w:style w:type="character" w:styleId="984">
    <w:name w:val="Body text_"/>
    <w:next w:val="984"/>
    <w:link w:val="985"/>
    <w:rPr>
      <w:sz w:val="23"/>
      <w:szCs w:val="23"/>
      <w:shd w:val="clear" w:color="auto" w:fill="ffffff"/>
    </w:rPr>
  </w:style>
  <w:style w:type="paragraph" w:styleId="985">
    <w:name w:val="Основной текст1"/>
    <w:basedOn w:val="899"/>
    <w:next w:val="985"/>
    <w:link w:val="984"/>
    <w:pPr>
      <w:ind w:hanging="340"/>
      <w:jc w:val="both"/>
      <w:spacing w:before="180" w:line="274" w:lineRule="exact"/>
      <w:shd w:val="clear" w:color="auto" w:fill="ffffff"/>
    </w:pPr>
    <w:rPr>
      <w:rFonts w:cs="Times New Roman"/>
      <w:sz w:val="23"/>
      <w:szCs w:val="23"/>
      <w:lang w:val="en-US" w:eastAsia="en-US"/>
    </w:rPr>
  </w:style>
  <w:style w:type="paragraph" w:styleId="986">
    <w:name w:val="Обычный1"/>
    <w:next w:val="986"/>
    <w:link w:val="899"/>
    <w:rPr>
      <w:rFonts w:ascii="Calibri" w:hAnsi="Calibri" w:eastAsia="Calibri" w:cs="Calibri"/>
      <w:lang w:val="ru-RU" w:eastAsia="ru-RU" w:bidi="ar-SA"/>
    </w:rPr>
  </w:style>
  <w:style w:type="paragraph" w:styleId="987">
    <w:name w:val="Normal (Web)"/>
    <w:basedOn w:val="899"/>
    <w:next w:val="987"/>
    <w:link w:val="899"/>
    <w:pPr>
      <w:spacing w:before="28" w:after="119" w:line="100" w:lineRule="atLeast"/>
    </w:pPr>
    <w:rPr>
      <w:rFonts w:ascii="Times" w:hAnsi="Times" w:eastAsia="Arial" w:cs="Times New Roman"/>
      <w:lang w:eastAsia="ru-RU"/>
    </w:rPr>
  </w:style>
  <w:style w:type="character" w:styleId="988" w:default="1">
    <w:name w:val="Default Paragraph Font"/>
    <w:uiPriority w:val="1"/>
    <w:semiHidden/>
    <w:unhideWhenUsed/>
  </w:style>
  <w:style w:type="numbering" w:styleId="989" w:default="1">
    <w:name w:val="No List"/>
    <w:uiPriority w:val="99"/>
    <w:semiHidden/>
    <w:unhideWhenUsed/>
  </w:style>
  <w:style w:type="table" w:styleId="9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Тодорова Елена Николаевна</dc:creator>
  <cp:revision>12</cp:revision>
  <dcterms:created xsi:type="dcterms:W3CDTF">2023-05-22T00:42:00Z</dcterms:created>
  <dcterms:modified xsi:type="dcterms:W3CDTF">2024-08-15T07:05:07Z</dcterms:modified>
  <cp:version>1048576</cp:version>
</cp:coreProperties>
</file>