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</w:rPr>
        <w:t xml:space="preserve">«РЕСПУБЛИКАНСКÖЙ ВЕЛÖДАН ШÖРИН»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</w:rPr>
        <w:t xml:space="preserve">КОМИ РЕСПУБЛИКАСА КАНМУ ВЕЛÖДАН УЧРЕЖДЕНИЕ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</w:rPr>
        <w:t xml:space="preserve">ГОСУДАРСТВЕННОЕ ОБЩЕОБРАЗОВАТЕЛЬНОЕ УЧРЕЖДЕНИЕ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</w:rPr>
        <w:t xml:space="preserve">РЕСПУБЛИКИ КОМИ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</w:rPr>
        <w:t xml:space="preserve">«РЕСПУБЛИКАНСКИЙ ЦЕНТР ОБРАЗОВАНИЯ»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Центр дистанционного обучения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4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2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4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2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left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РАБОЧАЯ ПРОГРАММА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КУРСА ВНЕУРОЧНОЙ ДЕЯТЕЛЬНОСТИ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  <w:t xml:space="preserve"> «</w:t>
      </w:r>
      <w:r>
        <w:rPr>
          <w:rFonts w:ascii="Times New Roman" w:hAnsi="Times New Roman" w:eastAsia="Times New Roman" w:cs="Times New Roman"/>
          <w:b/>
          <w:color w:val="000000"/>
          <w:sz w:val="36"/>
          <w:szCs w:val="36"/>
        </w:rPr>
        <w:t xml:space="preserve">Занимательный английский</w:t>
      </w:r>
      <w:r>
        <w:rPr>
          <w:rFonts w:ascii="Times New Roman" w:hAnsi="Times New Roman" w:eastAsia="Times New Roman" w:cs="Times New Roman"/>
          <w:b/>
          <w:color w:val="000000"/>
          <w:sz w:val="32"/>
          <w:szCs w:val="32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ind w:left="360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ind w:left="360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Направление - общеинтеллектуальное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Класс – 7 класс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Срок реализации программы – 1 год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</w:rPr>
        <w:t xml:space="preserve">Составител</w:t>
      </w:r>
      <w:r>
        <w:rPr>
          <w:rFonts w:ascii="Times New Roman" w:hAnsi="Times New Roman" w:eastAsia="Times New Roman" w:cs="Times New Roman"/>
        </w:rPr>
        <w:t xml:space="preserve">и</w:t>
      </w:r>
      <w:r>
        <w:rPr>
          <w:rFonts w:ascii="Times New Roman" w:hAnsi="Times New Roman" w:eastAsia="Times New Roman" w:cs="Times New Roman"/>
          <w:color w:val="000000"/>
        </w:rPr>
        <w:t xml:space="preserve">: Осипова Н.И., Торлоопова Г.</w:t>
      </w:r>
      <w:r>
        <w:rPr>
          <w:rFonts w:ascii="Times New Roman" w:hAnsi="Times New Roman" w:eastAsia="Times New Roman" w:cs="Times New Roman"/>
        </w:rPr>
        <w:t xml:space="preserve">Н. </w:t>
      </w:r>
      <w:r>
        <w:rPr>
          <w:rFonts w:ascii="Times New Roman" w:hAnsi="Times New Roman" w:eastAsia="Times New Roman" w:cs="Times New Roman"/>
          <w:color w:val="000000"/>
        </w:rPr>
        <w:t xml:space="preserve">учител</w:t>
      </w:r>
      <w:r>
        <w:rPr>
          <w:rFonts w:ascii="Times New Roman" w:hAnsi="Times New Roman" w:eastAsia="Times New Roman" w:cs="Times New Roman"/>
        </w:rPr>
        <w:t xml:space="preserve">я</w:t>
      </w:r>
      <w:r>
        <w:rPr>
          <w:rFonts w:ascii="Times New Roman" w:hAnsi="Times New Roman" w:eastAsia="Times New Roman" w:cs="Times New Roman"/>
          <w:color w:val="000000"/>
        </w:rPr>
        <w:t xml:space="preserve"> английского  языка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left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Liberation Serif" w:hAnsi="Liberation Serif" w:cs="Liberation Serif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</w:rPr>
        <w:t xml:space="preserve"> Сыктывкар 2024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Программа внеурочной деятельности по английскому языку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«Занимательный английский» для 7 класса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jc w:val="center"/>
        <w:spacing w:after="0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jc w:val="both"/>
        <w:spacing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внеурочной деятельности разработана в соответствии с требованиями: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jc w:val="both"/>
        <w:spacing w:line="235" w:lineRule="auto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ab/>
        <w:t xml:space="preserve">Федерального государственного об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разовательного стандарта основного общего образования, утвержденного приказом Министерства просвещения РФ «Об утверждении федерального государственного образовательного стандарта основного общего образования» от 31 мая 2021 г. № 287 (в ред. от 08.11.2022);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jc w:val="both"/>
        <w:spacing w:line="235" w:lineRule="auto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ab/>
        <w:t xml:space="preserve">Федеральной образовательной программы основного общего образования, утвержденной приказом Минпросвещения РФ от 18.05.2023 г. № 370 (зарегистрирован в Минюсте 12.07.2023 № 74223);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pStyle w:val="868"/>
        <w:ind w:firstLine="0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          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68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Разработана с учетом пособий: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Голицынский Ю.Б.,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Грамматика: Сборник упражнен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ий, Спб.: «КАРО»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2016г.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Попова М.А., Английский язык. 7 класс. Тематические тестовые задания для подготовки, Ярославль: «Академия развития», 2017 г.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ind w:firstLine="709"/>
        <w:jc w:val="both"/>
        <w:spacing w:after="0" w:line="240" w:lineRule="auto"/>
        <w:shd w:val="clear" w:color="auto" w:fill="ffffff"/>
        <w:widowControl w:val="off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val="en-US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Васильев</w:t>
      </w:r>
      <w:r>
        <w:rPr>
          <w:rFonts w:ascii="Liberation Serif" w:hAnsi="Liberation Serif" w:eastAsia="Times New Roman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</w:t>
      </w:r>
      <w:r>
        <w:rPr>
          <w:rFonts w:ascii="Liberation Serif" w:hAnsi="Liberation Serif" w:eastAsia="Times New Roman" w:cs="Liberation Serif"/>
          <w:sz w:val="24"/>
          <w:szCs w:val="24"/>
          <w:lang w:val="en-US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Б</w:t>
      </w:r>
      <w:r>
        <w:rPr>
          <w:rFonts w:ascii="Liberation Serif" w:hAnsi="Liberation Serif" w:eastAsia="Times New Roman" w:cs="Liberation Serif"/>
          <w:sz w:val="24"/>
          <w:szCs w:val="24"/>
          <w:lang w:val="en-US"/>
        </w:rPr>
        <w:t xml:space="preserve">. The English Tutor.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Учебное пособие по английскому языку. Британская литература.- Москва: Интеллект-центр, 2002 г.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shd w:val="clear" w:color="auto" w:fill="ffffff"/>
        <w:widowControl w:val="off"/>
        <w:tabs>
          <w:tab w:val="left" w:pos="708" w:leader="none"/>
        </w:tabs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Программа курса «Занимательный английский» обеспечивает реализацию модуля «Внеурочная деятельность»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рабочей программы воспитания ЦДО и достижение её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целей и планируемых результатов.</w:t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Цель программы: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воспитание потребности к изучению английского языка, повышение языковой культуры и развитие основных языковых компетенций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обучающихся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ind w:firstLine="357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      Задачи программы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ind w:firstLine="357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Обучающие: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numPr>
          <w:ilvl w:val="0"/>
          <w:numId w:val="3"/>
        </w:numPr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Вызвать интерес к английскому языку, к его законам, к различным языковым явлениям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3"/>
        </w:numPr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Развитие познавательной активности и самостоятельности школьников.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3"/>
        </w:numPr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Повышение мотивации к изучению иностранного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3"/>
        </w:numPr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Формирование коммуникативной культуры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функциональной грамотности.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357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Воспитывающие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numPr>
          <w:ilvl w:val="0"/>
          <w:numId w:val="4"/>
        </w:numPr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Воспитание интереса и уважения к иностранному языку.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4"/>
        </w:numPr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Воспитание общительности, доброжелательности, культуры 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4"/>
        </w:numPr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357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i/>
          <w:color w:val="000000"/>
          <w:sz w:val="24"/>
          <w:szCs w:val="24"/>
        </w:rPr>
        <w:t xml:space="preserve">Развивающие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numPr>
          <w:ilvl w:val="0"/>
          <w:numId w:val="5"/>
        </w:numPr>
        <w:ind w:left="284" w:firstLine="0"/>
        <w:jc w:val="both"/>
        <w:spacing w:after="0" w:line="240" w:lineRule="auto"/>
        <w:tabs>
          <w:tab w:val="left" w:pos="708" w:leader="none"/>
          <w:tab w:val="left" w:pos="710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Развитие основных процессов мыслительной деятельности (анализ, синтез, обобщение, сравнение, классификация).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5"/>
        </w:numPr>
        <w:ind w:left="284" w:firstLine="0"/>
        <w:jc w:val="both"/>
        <w:spacing w:after="0" w:line="240" w:lineRule="auto"/>
        <w:tabs>
          <w:tab w:val="left" w:pos="708" w:leader="none"/>
          <w:tab w:val="left" w:pos="710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Развитие устной и письменной речи, творческих возможностей обучающихся, умений применять полученные знания на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5"/>
        </w:numPr>
        <w:ind w:left="284" w:firstLine="0"/>
        <w:jc w:val="both"/>
        <w:spacing w:after="0" w:line="240" w:lineRule="auto"/>
        <w:tabs>
          <w:tab w:val="left" w:pos="708" w:leader="none"/>
          <w:tab w:val="left" w:pos="710" w:leader="none"/>
          <w:tab w:val="left" w:pos="992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357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Актуальность программы состоит в том, что внеурочная деятельность реализуется в парадигме системно-деятельностного подхода и расширяет предметную область «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Иностранный язык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» за счет введения дополнительных сведений о словарном богатстве английского языка, упражнений на развитие логического мышления, разнообразного языковедческого материала.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Продолжительность реализации один год обучения - 34 часа.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ind w:firstLine="357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ind w:firstLine="363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Содержание программы охватывает основные подходы к формированию функциональной грамотности обучающихся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. В содержании программы курса «Занимательный английский»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 грамотности, креативного мышления.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ind w:firstLine="284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Вид программы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– познавательный.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ind w:firstLine="284"/>
        <w:jc w:val="both"/>
        <w:spacing w:after="0" w:line="240" w:lineRule="auto"/>
        <w:tabs>
          <w:tab w:val="left" w:pos="708" w:leader="none"/>
          <w:tab w:val="left" w:pos="101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Формы реализации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ind w:firstLine="357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d0d0d"/>
          <w:sz w:val="24"/>
          <w:szCs w:val="24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jc w:val="both"/>
        <w:spacing w:after="0" w:line="240" w:lineRule="auto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42"/>
        <w:jc w:val="center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ind w:firstLine="700"/>
        <w:jc w:val="both"/>
        <w:spacing w:after="0" w:line="240" w:lineRule="auto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Данная программа ориентирована на обязательный минимум содержания, очерченный в государствен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общения в рамках следующей тематики.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ind w:firstLine="709"/>
        <w:jc w:val="both"/>
        <w:spacing w:after="0" w:line="240" w:lineRule="auto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10206" w:type="dxa"/>
        <w:tblInd w:w="108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4094"/>
        <w:gridCol w:w="2852"/>
        <w:gridCol w:w="3260"/>
      </w:tblGrid>
      <w:tr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094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52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094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52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Тест.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Наблюдение за демонстрациями учителя. Практика речи. Беседа с учителем.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094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1. Школы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Обучение в школе, предметы школьного обихода, классная комната, школьное расписание, учебные предметы, система оценок в школах Великобритании и России (5 часов)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52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Обучающий тренинг. Поисковое чтение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094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2.</w:t>
            </w:r>
            <w:r>
              <w:rPr>
                <w:rFonts w:ascii="Liberation Serif" w:hAnsi="Liberation Serif" w:eastAsia="Cambria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Язык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Происхождение и развитие английского языка, система словарей и развитие английского языка, интернациональные слова, варианты английского языка в современном мире. (5 часов)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52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Обучающий тренинг. Поисковое чтение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094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3. Некоторые факты об англоязычном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География Великобритании, США, Новой Зеландии, крупные города, животный мир Австралии, достопримечательности, необычные места на территориях этих стран. (6 часов)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52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Обучающий тренинг. Поисковое чтение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094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4.</w:t>
            </w:r>
            <w:r>
              <w:rPr>
                <w:rFonts w:ascii="Liberation Serif" w:hAnsi="Liberation Serif" w:eastAsia="Cambria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Живой мир вокруг нас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Ученые-натуралисты, работавшие в этой области, особенности флоры и фауны отдельных стран, домашние и дикие животные, язык птиц, роль растений и животных на планете. (5 часов)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52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Обучающий тренинг. Поисковое чтение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094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5.</w:t>
            </w:r>
            <w:r>
              <w:rPr>
                <w:rFonts w:ascii="Liberation Serif" w:hAnsi="Liberation Serif" w:eastAsia="Cambria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Экология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Понятие экологии, окружающая среда, загрязнение воздуха, водных просторов, почвы, угрозы для окружающей среды, необходимые действия по защите окружающей среды. (5 часов)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52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Обучающий тренинг. Поисковое чтение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094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6.</w:t>
            </w:r>
            <w:r>
              <w:rPr>
                <w:rFonts w:ascii="Liberation Serif" w:hAnsi="Liberation Serif" w:eastAsia="Cambria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Здоровье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Болезни, на приёме у врача, рестораны системы «Макдоналдс» и иные точки питания, где продается еда быстрого приготовления, бо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рьба с вредными привычками.  (7 часов)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52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Работа над монологом.  Выполнение тренировочных упражнений. Обучающий тренинг. Поисковое чтение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Наблюдения за демонстрациями учителя. Практика речи. Беседа с учителем.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pStyle w:val="842"/>
        <w:spacing w:after="0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42"/>
        <w:jc w:val="both"/>
        <w:spacing w:after="0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b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42"/>
        <w:jc w:val="center"/>
        <w:spacing w:after="0" w:line="240" w:lineRule="auto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Результаты освоения обучающимися курса внеурочной деятельности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numPr>
          <w:ilvl w:val="0"/>
          <w:numId w:val="1"/>
        </w:numPr>
        <w:ind w:left="680" w:hanging="680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эмоциональность; умение осознавать и определять (называть) свои эмоции;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1"/>
        </w:numPr>
        <w:ind w:left="680" w:hanging="680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эмпатия – умение осознавать и определять эмоции других людей; сочувствовать другим людям, сопереживать;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1"/>
        </w:numPr>
        <w:ind w:left="680" w:hanging="680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чувство прекрасного – умение чувствовать красоту и выразительность речи, стремиться к совершенствованию собственной речи; любовь и уважение к стране изучаемого языка, её языку, культуре;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1"/>
        </w:numPr>
        <w:ind w:left="680" w:hanging="680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интерес к чтению, к ведению диалога с автором текста; потребность в чтении и языковом общении; интерес к письму, к созданию собственных текстов, к письменной форме общения; интерес к изучению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1"/>
        </w:numPr>
        <w:ind w:left="680" w:hanging="680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ответственности за произнесённое и написанное слово.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Метапредметные результаты: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</w:rPr>
        <w:t xml:space="preserve">Регулятивные УУД: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формулировать тему и цели занятия;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план решения учебной проблемы совместно с учителем;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работать по плану, сверяя свои действия с целью, корректировать свою деятельность;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перерабатывать и преобразовывать информацию из одной формы в другую (составлять план, таблицу, схему);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пользоваться словарями, справочниками;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осуществлять анализ и синтез;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причинно-следственные связи;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строить рассуждения;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высказывать и обосновывать свою точку зрения;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слушать и слышать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договариваться и приходить к общему решению в совместной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numPr>
          <w:ilvl w:val="0"/>
          <w:numId w:val="2"/>
        </w:numPr>
        <w:ind w:left="709" w:hanging="709"/>
        <w:jc w:val="both"/>
        <w:spacing w:after="0" w:line="240" w:lineRule="auto"/>
        <w:tabs>
          <w:tab w:val="left" w:pos="708" w:leader="none"/>
          <w:tab w:val="left" w:pos="1428" w:leader="none"/>
        </w:tabs>
        <w:rPr>
          <w:rFonts w:ascii="Liberation Serif" w:hAnsi="Liberation Serif" w:cs="Liberation Serif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задавать вопросы.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Предметные результаты: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Расспрашивать собеседника и отвечать на его вопросы, формулируя свое мнение, просьбу, а также уметь отвечать на предложение собеседника согласием или отказом, используя соответствующий лексико-грамматический материал;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Сообщать краткие сведения о своем городе, о своей стране и странах изучаемого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правила написания и произношения слов, изученных в основной школе; соблюдать правила ударения в словах и фразах;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предложения различных коммуникативных типов (утвердительное, вопросительное, отрицательное, повелительное);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основные значения изученных лексических единиц (слов, словосочетаний, реплик-клише речевого этикета);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основные способы словообразования (аффиксации, словосложение, конверсии);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явления многозначности слов иностранного языка, синонимии, антонимии и лексической сочетаемости;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употреблять в устной и письменной речи морфологические формы и синтаксические конструкции английского языка;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употреблять в речи видо-временные формы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логическое рассуждение, включающее установление причинно-следственных связей;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eastAsia="Times New Roman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Работать с метафорами – понимать переносный смысл выражений и употреблять обороты речи, скрытые образным сближением слов.</w:t>
      </w:r>
      <w:r>
        <w:rPr>
          <w:rFonts w:ascii="Liberation Serif" w:hAnsi="Liberation Serif" w:eastAsia="Times New Roman" w:cs="Liberation Serif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sz w:val="24"/>
          <w:szCs w:val="24"/>
          <w:lang w:val="en-US"/>
        </w:rPr>
      </w:r>
      <w:r>
        <w:rPr>
          <w:rFonts w:ascii="Liberation Serif" w:hAnsi="Liberation Serif" w:eastAsia="Times New Roman" w:cs="Liberation Serif"/>
          <w:sz w:val="24"/>
          <w:szCs w:val="24"/>
          <w:lang w:val="en-US"/>
        </w:rPr>
      </w:r>
    </w:p>
    <w:p>
      <w:pPr>
        <w:pStyle w:val="842"/>
        <w:jc w:val="both"/>
        <w:spacing w:after="0" w:line="240" w:lineRule="auto"/>
        <w:tabs>
          <w:tab w:val="left" w:pos="708" w:leader="none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результате изучения курса, обучающиеся расширят знание английского языка как о системе и повысят процент качества знаний по английскому языку, что будет способствовать применению этих знаний в дальнейшей деятельности и в жизни.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2"/>
        <w:spacing w:after="0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spacing w:after="0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jc w:val="center"/>
        <w:spacing w:after="0" w:line="240" w:lineRule="auto"/>
        <w:shd w:val="clear" w:color="auto" w:fill="ffffff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jc w:val="center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tbl>
      <w:tblPr>
        <w:tblW w:w="10206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993"/>
        <w:gridCol w:w="1219"/>
        <w:gridCol w:w="3090"/>
        <w:gridCol w:w="1335"/>
        <w:gridCol w:w="3569"/>
      </w:tblGrid>
      <w:tr>
        <w:trPr>
          <w:cantSplit/>
          <w:trHeight w:val="72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24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206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Раздел 1. Школы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72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Проблемы в школе.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197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Школьная униформа.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7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Сельская школа.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Система образования в Британии.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Школьные предметы. Расписание.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206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Раздел 2. Язык мира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279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Английский – международный язык.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118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Изучение иностранного языка.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72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Особенности английского языка.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14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Значение английского языка.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Британский английский и американский английский.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56"/>
        </w:trPr>
        <w:tc>
          <w:tcPr>
            <w:gridSpan w:val="5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206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Раздел 3. Некоторые факты об англоязычном мире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81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Новая Зеландия.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Канада.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Австралия.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Миссисипи.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Джексон Хоул.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16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США.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206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Раздел 4. Живой мир вокруг нас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Деревья в Новой Зеландии.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Символ Новой Зеландии.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Чарльз Дарвин.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13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Геральд Дюрель: друг животных.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182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Флора и фауна твоей родины.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206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Раздел 5. Экология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118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Экологические проблемы.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481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Результаты человеческой деятельности.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28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Подводные скульптуры.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17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Озеро Байкал.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73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Защита дикой природы.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41"/>
        </w:trPr>
        <w:tc>
          <w:tcPr>
            <w:gridSpan w:val="5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206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Раздел 6. Здоровье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288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Сладкоежки.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Знакомство с новыми лексическими единицами.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77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Завтрак, обед и ужин.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диалогической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67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Фастфуд.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8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Перемены в диете и в покупках.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262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На приёме у врача.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0" w:type="dxa"/>
              <w:right w:w="100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ind w:left="60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cantSplit/>
          <w:trHeight w:val="625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3-34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19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6-7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090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Резервные уроки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35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69" w:type="dxa"/>
            <w:vAlign w:val="top"/>
            <w:textDirection w:val="lrTb"/>
            <w:noWrap w:val="false"/>
          </w:tcPr>
          <w:p>
            <w:pPr>
              <w:pStyle w:val="842"/>
              <w:jc w:val="both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  <w:tr>
        <w:trPr>
          <w:cantSplit/>
          <w:trHeight w:val="241"/>
        </w:trPr>
        <w:tc>
          <w:tcPr>
            <w:gridSpan w:val="3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02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04" w:type="dxa"/>
            <w:vAlign w:val="top"/>
            <w:textDirection w:val="lrTb"/>
            <w:noWrap w:val="false"/>
          </w:tcPr>
          <w:p>
            <w:pPr>
              <w:pStyle w:val="842"/>
              <w:jc w:val="center"/>
              <w:spacing w:after="0" w:line="240" w:lineRule="auto"/>
              <w:tabs>
                <w:tab w:val="left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</w:rPr>
            </w:r>
          </w:p>
        </w:tc>
      </w:tr>
    </w:tbl>
    <w:p>
      <w:pPr>
        <w:pStyle w:val="842"/>
        <w:ind w:firstLine="360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2"/>
        <w:ind w:firstLine="360"/>
        <w:jc w:val="both"/>
        <w:spacing w:after="0" w:line="240" w:lineRule="auto"/>
        <w:tabs>
          <w:tab w:val="left" w:pos="708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mbria">
    <w:panose1 w:val="02040503050406030204"/>
  </w:font>
  <w:font w:name="Noto Sans Symbols">
    <w:panose1 w:val="020B0502040504020204"/>
  </w:font>
  <w:font w:name="Georgia">
    <w:panose1 w:val="02040502050405020303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2.%3."/>
      <w:lvlJc w:val="left"/>
      <w:pPr>
        <w:ind w:left="2520" w:hanging="180"/>
      </w:pPr>
    </w:lvl>
    <w:lvl w:ilvl="3">
      <w:start w:val="1"/>
      <w:numFmt w:val="decimal"/>
      <w:isLgl w:val="false"/>
      <w:suff w:val="tab"/>
      <w:lvlText w:val="%2.%3.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680" w:hanging="180"/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next w:val="842"/>
    <w:link w:val="842"/>
    <w:qFormat/>
    <w:pPr>
      <w:spacing w:after="160" w:line="259" w:lineRule="auto"/>
    </w:pPr>
    <w:rPr>
      <w:sz w:val="22"/>
      <w:szCs w:val="22"/>
      <w:lang w:val="ru-RU" w:eastAsia="ru-RU" w:bidi="ar-SA"/>
    </w:rPr>
  </w:style>
  <w:style w:type="paragraph" w:styleId="843">
    <w:name w:val="Заголовок 1"/>
    <w:basedOn w:val="842"/>
    <w:next w:val="842"/>
    <w:link w:val="842"/>
    <w:pPr>
      <w:keepLines/>
      <w:keepNext/>
      <w:pageBreakBefore w:val="0"/>
      <w:spacing w:before="480" w:after="120"/>
    </w:pPr>
    <w:rPr>
      <w:b/>
      <w:sz w:val="48"/>
      <w:szCs w:val="48"/>
    </w:rPr>
  </w:style>
  <w:style w:type="paragraph" w:styleId="844">
    <w:name w:val="Заголовок 2"/>
    <w:basedOn w:val="842"/>
    <w:next w:val="842"/>
    <w:link w:val="842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845">
    <w:name w:val="Заголовок 3"/>
    <w:basedOn w:val="842"/>
    <w:next w:val="842"/>
    <w:link w:val="842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846">
    <w:name w:val="Заголовок 4"/>
    <w:basedOn w:val="842"/>
    <w:next w:val="842"/>
    <w:link w:val="842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847">
    <w:name w:val="Заголовок 5"/>
    <w:basedOn w:val="842"/>
    <w:next w:val="842"/>
    <w:link w:val="842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848">
    <w:name w:val="Заголовок 6"/>
    <w:basedOn w:val="842"/>
    <w:next w:val="842"/>
    <w:link w:val="842"/>
    <w:pPr>
      <w:keepLines/>
      <w:keepNext/>
      <w:pageBreakBefore w:val="0"/>
      <w:spacing w:before="200" w:after="40"/>
    </w:pPr>
    <w:rPr>
      <w:b/>
      <w:sz w:val="20"/>
      <w:szCs w:val="20"/>
    </w:rPr>
  </w:style>
  <w:style w:type="character" w:styleId="849">
    <w:name w:val="Основной шрифт абзаца"/>
    <w:next w:val="849"/>
    <w:link w:val="842"/>
    <w:uiPriority w:val="1"/>
    <w:unhideWhenUsed/>
  </w:style>
  <w:style w:type="table" w:styleId="850">
    <w:name w:val="Обычная таблица"/>
    <w:next w:val="850"/>
    <w:link w:val="842"/>
    <w:uiPriority w:val="99"/>
    <w:semiHidden/>
    <w:unhideWhenUsed/>
    <w:tblPr/>
  </w:style>
  <w:style w:type="numbering" w:styleId="851">
    <w:name w:val="Нет списка"/>
    <w:next w:val="851"/>
    <w:link w:val="842"/>
    <w:uiPriority w:val="99"/>
    <w:semiHidden/>
    <w:unhideWhenUsed/>
  </w:style>
  <w:style w:type="table" w:styleId="852">
    <w:name w:val="Table Normal"/>
    <w:next w:val="852"/>
    <w:link w:val="842"/>
    <w:pPr>
      <w:spacing w:after="160" w:line="259" w:lineRule="auto"/>
    </w:pPr>
    <w:rPr>
      <w:sz w:val="22"/>
      <w:szCs w:val="22"/>
      <w:lang w:val="ru-RU" w:eastAsia="ru-RU" w:bidi="ar-SA"/>
    </w:rPr>
    <w:tblPr/>
  </w:style>
  <w:style w:type="paragraph" w:styleId="853">
    <w:name w:val="Название"/>
    <w:basedOn w:val="854"/>
    <w:next w:val="856"/>
    <w:link w:val="842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54">
    <w:name w:val="Базовый"/>
    <w:next w:val="854"/>
    <w:link w:val="842"/>
    <w:pPr>
      <w:jc w:val="center"/>
      <w:spacing w:line="100" w:lineRule="atLeast"/>
      <w:tabs>
        <w:tab w:val="left" w:pos="708" w:leader="none"/>
      </w:tabs>
    </w:pPr>
    <w:rPr>
      <w:rFonts w:ascii="Times New Roman" w:hAnsi="Times New Roman" w:eastAsia="Arial Unicode MS" w:cs="Times New Roman"/>
      <w:color w:val="000000"/>
      <w:sz w:val="24"/>
      <w:szCs w:val="24"/>
      <w:lang w:val="ru-RU" w:eastAsia="ru-RU" w:bidi="ru-RU"/>
    </w:rPr>
  </w:style>
  <w:style w:type="character" w:styleId="855">
    <w:name w:val="ListLabel 1"/>
    <w:next w:val="855"/>
    <w:link w:val="842"/>
    <w:rPr>
      <w:rFonts w:cs="Courier New"/>
    </w:rPr>
  </w:style>
  <w:style w:type="paragraph" w:styleId="856">
    <w:name w:val="Основной текст"/>
    <w:basedOn w:val="854"/>
    <w:next w:val="856"/>
    <w:link w:val="842"/>
    <w:pPr>
      <w:spacing w:after="120"/>
    </w:pPr>
  </w:style>
  <w:style w:type="paragraph" w:styleId="857">
    <w:name w:val="Список"/>
    <w:basedOn w:val="856"/>
    <w:next w:val="857"/>
    <w:link w:val="842"/>
    <w:rPr>
      <w:rFonts w:cs="Tahoma"/>
    </w:rPr>
  </w:style>
  <w:style w:type="paragraph" w:styleId="858">
    <w:name w:val="Название1"/>
    <w:basedOn w:val="854"/>
    <w:next w:val="858"/>
    <w:link w:val="842"/>
    <w:pPr>
      <w:spacing w:before="120" w:after="120"/>
      <w:suppressLineNumbers/>
    </w:pPr>
    <w:rPr>
      <w:rFonts w:cs="Tahoma"/>
      <w:i/>
      <w:iCs/>
    </w:rPr>
  </w:style>
  <w:style w:type="paragraph" w:styleId="859">
    <w:name w:val="Указатель"/>
    <w:basedOn w:val="854"/>
    <w:next w:val="859"/>
    <w:link w:val="842"/>
    <w:pPr>
      <w:suppressLineNumbers/>
    </w:pPr>
    <w:rPr>
      <w:rFonts w:cs="Tahoma"/>
    </w:rPr>
  </w:style>
  <w:style w:type="paragraph" w:styleId="860">
    <w:name w:val="Основной текст (10)"/>
    <w:next w:val="860"/>
    <w:link w:val="842"/>
    <w:pPr>
      <w:jc w:val="right"/>
      <w:spacing w:after="420" w:line="259" w:lineRule="exact"/>
      <w:shd w:val="clear" w:color="auto" w:fill="ffffff"/>
      <w:widowControl w:val="off"/>
      <w:tabs>
        <w:tab w:val="left" w:pos="708" w:leader="none"/>
      </w:tabs>
    </w:pPr>
    <w:rPr>
      <w:rFonts w:ascii="Times New Roman" w:hAnsi="Times New Roman" w:eastAsia="Arial Unicode MS" w:cs="Arial Unicode MS"/>
      <w:i/>
      <w:iCs/>
      <w:color w:val="000000"/>
      <w:sz w:val="21"/>
      <w:szCs w:val="21"/>
      <w:lang w:val="ru-RU" w:eastAsia="ru-RU" w:bidi="ru-RU"/>
    </w:rPr>
  </w:style>
  <w:style w:type="paragraph" w:styleId="861">
    <w:name w:val="Абзац списка"/>
    <w:basedOn w:val="854"/>
    <w:next w:val="861"/>
    <w:link w:val="842"/>
    <w:pPr>
      <w:ind w:left="720"/>
    </w:pPr>
  </w:style>
  <w:style w:type="paragraph" w:styleId="862">
    <w:name w:val="Подзаголовок"/>
    <w:basedOn w:val="842"/>
    <w:next w:val="842"/>
    <w:link w:val="842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63">
    <w:name w:val="UserStyle_5"/>
    <w:basedOn w:val="852"/>
    <w:next w:val="863"/>
    <w:link w:val="842"/>
    <w:tblPr/>
  </w:style>
  <w:style w:type="paragraph" w:styleId="864">
    <w:name w:val="Без интервала"/>
    <w:next w:val="864"/>
    <w:link w:val="842"/>
    <w:uiPriority w:val="1"/>
    <w:qFormat/>
    <w:rPr>
      <w:sz w:val="22"/>
      <w:szCs w:val="22"/>
      <w:lang w:val="ru-RU" w:eastAsia="ru-RU" w:bidi="ar-SA"/>
    </w:rPr>
  </w:style>
  <w:style w:type="character" w:styleId="865" w:default="1">
    <w:name w:val="Default Paragraph Font"/>
    <w:uiPriority w:val="1"/>
    <w:semiHidden/>
    <w:unhideWhenUsed/>
  </w:style>
  <w:style w:type="numbering" w:styleId="866" w:default="1">
    <w:name w:val="No List"/>
    <w:uiPriority w:val="99"/>
    <w:semiHidden/>
    <w:unhideWhenUsed/>
  </w:style>
  <w:style w:type="table" w:styleId="867" w:default="1">
    <w:name w:val="Normal Table"/>
    <w:uiPriority w:val="99"/>
    <w:semiHidden/>
    <w:unhideWhenUsed/>
    <w:tblPr/>
  </w:style>
  <w:style w:type="paragraph" w:styleId="868" w:customStyle="1">
    <w:name w:val="Default"/>
    <w:link w:val="85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2023-10-30T04:35:00Z</dcterms:created>
  <dcterms:modified xsi:type="dcterms:W3CDTF">2024-08-14T13:03:35Z</dcterms:modified>
  <cp:version>1048576</cp:version>
</cp:coreProperties>
</file>